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0EB3A" w14:textId="77777777" w:rsidR="008A35E8" w:rsidRPr="00844DD2" w:rsidRDefault="008A35E8" w:rsidP="008A35E8">
      <w:pPr>
        <w:tabs>
          <w:tab w:val="left" w:pos="2879"/>
        </w:tabs>
        <w:spacing w:line="240" w:lineRule="auto"/>
        <w:ind w:left="115"/>
        <w:contextualSpacing/>
        <w:jc w:val="center"/>
        <w:rPr>
          <w:rFonts w:cstheme="minorHAnsi"/>
          <w:b/>
        </w:rPr>
      </w:pPr>
      <w:r w:rsidRPr="00844DD2">
        <w:rPr>
          <w:rFonts w:cstheme="minorHAnsi"/>
          <w:b/>
        </w:rPr>
        <w:t>OHIO HISTORY CONNECTION</w:t>
      </w:r>
    </w:p>
    <w:p w14:paraId="3CACF214" w14:textId="77777777" w:rsidR="008A35E8" w:rsidRPr="00844DD2" w:rsidRDefault="008A35E8" w:rsidP="008A35E8">
      <w:pPr>
        <w:tabs>
          <w:tab w:val="left" w:pos="2879"/>
        </w:tabs>
        <w:spacing w:line="240" w:lineRule="auto"/>
        <w:ind w:left="115"/>
        <w:contextualSpacing/>
        <w:jc w:val="center"/>
        <w:rPr>
          <w:rFonts w:cstheme="minorHAnsi"/>
          <w:b/>
        </w:rPr>
      </w:pPr>
      <w:r w:rsidRPr="00844DD2">
        <w:rPr>
          <w:rFonts w:cstheme="minorHAnsi"/>
          <w:b/>
        </w:rPr>
        <w:t>Board of Trustees Meeting Minutes</w:t>
      </w:r>
    </w:p>
    <w:p w14:paraId="51CFB338" w14:textId="77777777" w:rsidR="008A35E8" w:rsidRPr="00844DD2" w:rsidRDefault="008A35E8" w:rsidP="008A35E8">
      <w:pPr>
        <w:tabs>
          <w:tab w:val="left" w:pos="2879"/>
        </w:tabs>
        <w:spacing w:line="240" w:lineRule="auto"/>
        <w:ind w:left="115"/>
        <w:contextualSpacing/>
        <w:jc w:val="center"/>
        <w:rPr>
          <w:rFonts w:cstheme="minorHAnsi"/>
          <w:b/>
        </w:rPr>
      </w:pPr>
      <w:r w:rsidRPr="00844DD2">
        <w:rPr>
          <w:rFonts w:cstheme="minorHAnsi"/>
          <w:b/>
        </w:rPr>
        <w:t>Thursday,</w:t>
      </w:r>
      <w:r>
        <w:rPr>
          <w:rFonts w:cstheme="minorHAnsi"/>
          <w:b/>
        </w:rPr>
        <w:t xml:space="preserve"> March 2, 2023</w:t>
      </w:r>
      <w:r w:rsidRPr="00844DD2">
        <w:rPr>
          <w:rFonts w:cstheme="minorHAnsi"/>
          <w:b/>
        </w:rPr>
        <w:t xml:space="preserve"> – 1:00 pm</w:t>
      </w:r>
    </w:p>
    <w:p w14:paraId="281B4FE6" w14:textId="77777777" w:rsidR="008A35E8" w:rsidRPr="00844DD2" w:rsidRDefault="008A35E8" w:rsidP="008A35E8">
      <w:pPr>
        <w:tabs>
          <w:tab w:val="left" w:pos="2879"/>
        </w:tabs>
        <w:spacing w:line="240" w:lineRule="auto"/>
        <w:ind w:left="115"/>
        <w:contextualSpacing/>
        <w:jc w:val="center"/>
        <w:rPr>
          <w:rFonts w:cstheme="minorHAnsi"/>
          <w:b/>
        </w:rPr>
      </w:pPr>
      <w:r>
        <w:rPr>
          <w:rFonts w:cstheme="minorHAnsi"/>
          <w:b/>
        </w:rPr>
        <w:t>Ohio Statehouse - Stateroom</w:t>
      </w:r>
    </w:p>
    <w:p w14:paraId="3AD4FB41" w14:textId="77777777" w:rsidR="008A35E8" w:rsidRPr="00084657" w:rsidRDefault="008A35E8" w:rsidP="008A35E8">
      <w:pPr>
        <w:tabs>
          <w:tab w:val="left" w:pos="2879"/>
        </w:tabs>
        <w:ind w:left="119"/>
        <w:rPr>
          <w:rFonts w:ascii="Verdana" w:hAnsi="Verdana"/>
          <w:b/>
          <w:sz w:val="20"/>
          <w:szCs w:val="20"/>
        </w:rPr>
      </w:pPr>
    </w:p>
    <w:p w14:paraId="17B7B825" w14:textId="5A3433B3" w:rsidR="008A35E8" w:rsidRDefault="008A35E8" w:rsidP="008A35E8">
      <w:pPr>
        <w:tabs>
          <w:tab w:val="left" w:pos="2879"/>
        </w:tabs>
        <w:ind w:left="119"/>
        <w:rPr>
          <w:rFonts w:ascii="Verdana" w:hAnsi="Verdana"/>
          <w:sz w:val="20"/>
          <w:szCs w:val="20"/>
        </w:rPr>
      </w:pPr>
      <w:r w:rsidRPr="00084657">
        <w:rPr>
          <w:rFonts w:ascii="Verdana" w:hAnsi="Verdana" w:cs="Arial"/>
          <w:b/>
          <w:sz w:val="20"/>
          <w:szCs w:val="20"/>
        </w:rPr>
        <w:t>Trustees</w:t>
      </w:r>
      <w:r w:rsidRPr="00084657">
        <w:rPr>
          <w:rFonts w:ascii="Verdana" w:hAnsi="Verdana" w:cs="Arial"/>
          <w:b/>
          <w:spacing w:val="-9"/>
          <w:sz w:val="20"/>
          <w:szCs w:val="20"/>
        </w:rPr>
        <w:t xml:space="preserve"> </w:t>
      </w:r>
      <w:r w:rsidRPr="00084657">
        <w:rPr>
          <w:rFonts w:ascii="Verdana" w:hAnsi="Verdana" w:cs="Arial"/>
          <w:b/>
          <w:spacing w:val="-2"/>
          <w:sz w:val="20"/>
          <w:szCs w:val="20"/>
        </w:rPr>
        <w:t>Present:</w:t>
      </w:r>
      <w:r w:rsidRPr="00E44CCB">
        <w:rPr>
          <w:rFonts w:ascii="Arial"/>
          <w:b/>
        </w:rPr>
        <w:tab/>
      </w:r>
      <w:r w:rsidRPr="0026452E">
        <w:rPr>
          <w:rFonts w:ascii="Verdana" w:hAnsi="Verdana"/>
          <w:sz w:val="20"/>
          <w:szCs w:val="20"/>
        </w:rPr>
        <w:t xml:space="preserve">Charles Moses (President), </w:t>
      </w:r>
      <w:r>
        <w:rPr>
          <w:rFonts w:ascii="Verdana" w:hAnsi="Verdana"/>
          <w:sz w:val="20"/>
          <w:szCs w:val="20"/>
        </w:rPr>
        <w:t>Ann Bair</w:t>
      </w:r>
      <w:r w:rsidRPr="0026452E">
        <w:rPr>
          <w:rFonts w:ascii="Verdana" w:hAnsi="Verdana"/>
          <w:sz w:val="20"/>
          <w:szCs w:val="20"/>
        </w:rPr>
        <w:t xml:space="preserve"> (Vice President), </w:t>
      </w:r>
      <w:r>
        <w:rPr>
          <w:rFonts w:ascii="Verdana" w:hAnsi="Verdana"/>
          <w:spacing w:val="-6"/>
          <w:sz w:val="20"/>
        </w:rPr>
        <w:t xml:space="preserve">Betty    </w:t>
      </w:r>
      <w:r>
        <w:rPr>
          <w:rFonts w:ascii="Verdana" w:hAnsi="Verdana"/>
          <w:spacing w:val="-6"/>
          <w:sz w:val="20"/>
        </w:rPr>
        <w:tab/>
        <w:t xml:space="preserve">Weibel </w:t>
      </w:r>
      <w:r w:rsidRPr="0026452E">
        <w:rPr>
          <w:rFonts w:ascii="Verdana" w:hAnsi="Verdana"/>
          <w:spacing w:val="-6"/>
          <w:sz w:val="20"/>
        </w:rPr>
        <w:t>(Vice Pre</w:t>
      </w:r>
      <w:r>
        <w:rPr>
          <w:rFonts w:ascii="Verdana" w:hAnsi="Verdana"/>
          <w:spacing w:val="-6"/>
          <w:sz w:val="20"/>
        </w:rPr>
        <w:t xml:space="preserve">sident), </w:t>
      </w:r>
      <w:r w:rsidRPr="0026452E">
        <w:rPr>
          <w:rFonts w:ascii="Verdana" w:hAnsi="Verdana"/>
          <w:spacing w:val="-8"/>
          <w:sz w:val="20"/>
          <w:szCs w:val="20"/>
        </w:rPr>
        <w:t>Melody Young (Treasurer)</w:t>
      </w:r>
      <w:r w:rsidRPr="0026452E">
        <w:rPr>
          <w:rFonts w:ascii="Verdana" w:hAnsi="Verdana"/>
          <w:sz w:val="20"/>
          <w:szCs w:val="20"/>
        </w:rPr>
        <w:t xml:space="preserve">, </w:t>
      </w:r>
      <w:r>
        <w:rPr>
          <w:rFonts w:ascii="Verdana" w:hAnsi="Verdana"/>
          <w:sz w:val="20"/>
          <w:szCs w:val="20"/>
        </w:rPr>
        <w:t xml:space="preserve">Alex Hastie </w:t>
      </w:r>
      <w:r>
        <w:rPr>
          <w:rFonts w:ascii="Verdana" w:hAnsi="Verdana"/>
          <w:sz w:val="20"/>
          <w:szCs w:val="20"/>
        </w:rPr>
        <w:tab/>
        <w:t>(Secretary</w:t>
      </w:r>
      <w:r w:rsidR="00182679">
        <w:rPr>
          <w:rFonts w:ascii="Verdana" w:hAnsi="Verdana"/>
          <w:sz w:val="20"/>
          <w:szCs w:val="20"/>
        </w:rPr>
        <w:t>),</w:t>
      </w:r>
      <w:r w:rsidR="00182679" w:rsidRPr="0026452E">
        <w:rPr>
          <w:rFonts w:ascii="Verdana" w:hAnsi="Verdana"/>
          <w:sz w:val="20"/>
          <w:szCs w:val="20"/>
        </w:rPr>
        <w:t xml:space="preserve"> Chief</w:t>
      </w:r>
      <w:r w:rsidRPr="0026452E">
        <w:rPr>
          <w:rFonts w:ascii="Verdana" w:hAnsi="Verdana"/>
          <w:sz w:val="20"/>
          <w:szCs w:val="20"/>
        </w:rPr>
        <w:t xml:space="preserve"> Billy Friend, Steve Coon, Jon</w:t>
      </w:r>
      <w:r>
        <w:rPr>
          <w:rFonts w:ascii="Verdana" w:hAnsi="Verdana"/>
          <w:sz w:val="20"/>
          <w:szCs w:val="20"/>
        </w:rPr>
        <w:t xml:space="preserve"> </w:t>
      </w:r>
      <w:r w:rsidRPr="0026452E">
        <w:rPr>
          <w:rFonts w:ascii="Verdana" w:hAnsi="Verdana"/>
          <w:sz w:val="20"/>
          <w:szCs w:val="20"/>
        </w:rPr>
        <w:t>Elsasser, Jen</w:t>
      </w:r>
      <w:r>
        <w:rPr>
          <w:rFonts w:ascii="Verdana" w:hAnsi="Verdana"/>
          <w:sz w:val="20"/>
          <w:szCs w:val="20"/>
        </w:rPr>
        <w:t xml:space="preserve"> </w:t>
      </w:r>
      <w:r>
        <w:rPr>
          <w:rFonts w:ascii="Verdana" w:hAnsi="Verdana"/>
          <w:sz w:val="20"/>
          <w:szCs w:val="20"/>
        </w:rPr>
        <w:tab/>
        <w:t>Miller,</w:t>
      </w:r>
      <w:r w:rsidRPr="0026452E">
        <w:rPr>
          <w:rFonts w:ascii="Verdana" w:hAnsi="Verdana"/>
          <w:sz w:val="20"/>
          <w:szCs w:val="20"/>
        </w:rPr>
        <w:t xml:space="preserve"> </w:t>
      </w:r>
      <w:r w:rsidRPr="00182679">
        <w:rPr>
          <w:rFonts w:ascii="Verdana" w:hAnsi="Verdana"/>
          <w:sz w:val="20"/>
          <w:szCs w:val="20"/>
        </w:rPr>
        <w:t>Bob Roach</w:t>
      </w:r>
      <w:r>
        <w:rPr>
          <w:rFonts w:ascii="Verdana" w:hAnsi="Verdana"/>
          <w:sz w:val="20"/>
          <w:szCs w:val="20"/>
        </w:rPr>
        <w:t xml:space="preserve">, Rich Hillis, Anthony Joseph, Guadalupe </w:t>
      </w:r>
      <w:r>
        <w:rPr>
          <w:rFonts w:ascii="Verdana" w:hAnsi="Verdana"/>
          <w:sz w:val="20"/>
          <w:szCs w:val="20"/>
        </w:rPr>
        <w:tab/>
      </w:r>
      <w:r w:rsidR="004230D2">
        <w:rPr>
          <w:rFonts w:ascii="Verdana" w:hAnsi="Verdana"/>
          <w:sz w:val="20"/>
          <w:szCs w:val="20"/>
        </w:rPr>
        <w:t>Velasquez</w:t>
      </w:r>
    </w:p>
    <w:p w14:paraId="7E201A83" w14:textId="77777777" w:rsidR="008A35E8" w:rsidRPr="0026452E" w:rsidRDefault="008A35E8" w:rsidP="008A35E8">
      <w:pPr>
        <w:tabs>
          <w:tab w:val="left" w:pos="2879"/>
        </w:tabs>
        <w:ind w:left="2879" w:hanging="2760"/>
        <w:rPr>
          <w:rFonts w:ascii="Verdana" w:hAnsi="Verdana"/>
          <w:sz w:val="20"/>
        </w:rPr>
      </w:pPr>
      <w:r w:rsidRPr="00084657">
        <w:rPr>
          <w:rFonts w:ascii="Verdana" w:hAnsi="Verdana" w:cs="Arial"/>
          <w:b/>
          <w:sz w:val="20"/>
          <w:szCs w:val="20"/>
        </w:rPr>
        <w:t>Trustees</w:t>
      </w:r>
      <w:r w:rsidRPr="00084657">
        <w:rPr>
          <w:rFonts w:ascii="Verdana" w:hAnsi="Verdana" w:cs="Arial"/>
          <w:b/>
          <w:spacing w:val="-11"/>
          <w:sz w:val="20"/>
          <w:szCs w:val="20"/>
        </w:rPr>
        <w:t xml:space="preserve"> </w:t>
      </w:r>
      <w:r w:rsidRPr="00084657">
        <w:rPr>
          <w:rFonts w:ascii="Verdana" w:hAnsi="Verdana" w:cs="Arial"/>
          <w:b/>
          <w:spacing w:val="-2"/>
          <w:sz w:val="20"/>
          <w:szCs w:val="20"/>
        </w:rPr>
        <w:t>Absent:</w:t>
      </w:r>
      <w:r w:rsidRPr="009C165A">
        <w:rPr>
          <w:b/>
          <w:sz w:val="20"/>
        </w:rPr>
        <w:tab/>
      </w:r>
      <w:r w:rsidRPr="0026452E">
        <w:rPr>
          <w:rFonts w:ascii="Verdana" w:hAnsi="Verdana"/>
          <w:spacing w:val="-6"/>
          <w:sz w:val="20"/>
        </w:rPr>
        <w:t xml:space="preserve">Greg Simpson  </w:t>
      </w:r>
    </w:p>
    <w:p w14:paraId="30A600D6" w14:textId="77777777" w:rsidR="008A35E8" w:rsidRPr="009C165A" w:rsidRDefault="008A35E8" w:rsidP="008A35E8">
      <w:pPr>
        <w:pStyle w:val="BodyText"/>
        <w:spacing w:before="11"/>
        <w:rPr>
          <w:sz w:val="19"/>
        </w:rPr>
      </w:pPr>
    </w:p>
    <w:p w14:paraId="6B7AE549" w14:textId="3136828E" w:rsidR="008A35E8" w:rsidRPr="0026452E" w:rsidRDefault="008A35E8" w:rsidP="008A35E8">
      <w:pPr>
        <w:tabs>
          <w:tab w:val="left" w:pos="2879"/>
        </w:tabs>
        <w:ind w:left="2879" w:hanging="2760"/>
        <w:rPr>
          <w:rFonts w:ascii="Verdana" w:hAnsi="Verdana"/>
          <w:sz w:val="20"/>
        </w:rPr>
      </w:pPr>
      <w:r w:rsidRPr="00000E92">
        <w:rPr>
          <w:rFonts w:ascii="Verdana" w:hAnsi="Verdana" w:cs="Arial"/>
          <w:b/>
          <w:sz w:val="20"/>
          <w:szCs w:val="20"/>
        </w:rPr>
        <w:t>Trustees</w:t>
      </w:r>
      <w:r w:rsidRPr="00000E92">
        <w:rPr>
          <w:rFonts w:ascii="Verdana" w:hAnsi="Verdana" w:cs="Arial"/>
          <w:b/>
          <w:spacing w:val="-7"/>
          <w:sz w:val="20"/>
          <w:szCs w:val="20"/>
        </w:rPr>
        <w:t xml:space="preserve"> </w:t>
      </w:r>
      <w:r w:rsidRPr="00000E92">
        <w:rPr>
          <w:rFonts w:ascii="Verdana" w:hAnsi="Verdana" w:cs="Arial"/>
          <w:b/>
          <w:sz w:val="20"/>
          <w:szCs w:val="20"/>
        </w:rPr>
        <w:t>on</w:t>
      </w:r>
      <w:r w:rsidRPr="00000E92">
        <w:rPr>
          <w:rFonts w:ascii="Verdana" w:hAnsi="Verdana" w:cs="Arial"/>
          <w:b/>
          <w:spacing w:val="-7"/>
          <w:sz w:val="20"/>
          <w:szCs w:val="20"/>
        </w:rPr>
        <w:t xml:space="preserve"> Zoom</w:t>
      </w:r>
      <w:r w:rsidRPr="00000E92">
        <w:rPr>
          <w:rFonts w:ascii="Verdana" w:hAnsi="Verdana" w:cs="Arial"/>
          <w:b/>
          <w:spacing w:val="-2"/>
          <w:sz w:val="20"/>
          <w:szCs w:val="20"/>
        </w:rPr>
        <w:t>:</w:t>
      </w:r>
      <w:r w:rsidRPr="009C165A">
        <w:rPr>
          <w:b/>
          <w:sz w:val="20"/>
        </w:rPr>
        <w:tab/>
      </w:r>
      <w:r>
        <w:rPr>
          <w:rFonts w:ascii="Verdana" w:hAnsi="Verdana"/>
          <w:spacing w:val="-2"/>
          <w:sz w:val="20"/>
        </w:rPr>
        <w:t xml:space="preserve">JB Hadden, </w:t>
      </w:r>
      <w:r w:rsidRPr="00182679">
        <w:rPr>
          <w:rFonts w:ascii="Verdana" w:hAnsi="Verdana"/>
          <w:spacing w:val="-2"/>
          <w:sz w:val="20"/>
        </w:rPr>
        <w:t>Heidi Samuel</w:t>
      </w:r>
      <w:r>
        <w:rPr>
          <w:rFonts w:ascii="Verdana" w:hAnsi="Verdana"/>
          <w:spacing w:val="-2"/>
          <w:sz w:val="20"/>
        </w:rPr>
        <w:t xml:space="preserve">, </w:t>
      </w:r>
      <w:r w:rsidR="00E67477">
        <w:rPr>
          <w:rFonts w:ascii="Verdana" w:hAnsi="Verdana"/>
          <w:spacing w:val="-2"/>
          <w:sz w:val="20"/>
        </w:rPr>
        <w:t xml:space="preserve">Andrew Brenner (Designee for Senate President), </w:t>
      </w:r>
      <w:r>
        <w:rPr>
          <w:rFonts w:ascii="Verdana" w:hAnsi="Verdana"/>
          <w:spacing w:val="-2"/>
          <w:sz w:val="20"/>
        </w:rPr>
        <w:t>Tom Chema (Immediate Past President)</w:t>
      </w:r>
      <w:r w:rsidRPr="0026452E">
        <w:rPr>
          <w:rFonts w:ascii="Verdana" w:hAnsi="Verdana"/>
          <w:spacing w:val="-2"/>
          <w:sz w:val="20"/>
        </w:rPr>
        <w:t xml:space="preserve">  </w:t>
      </w:r>
    </w:p>
    <w:p w14:paraId="64BB0FAA" w14:textId="77777777" w:rsidR="008A35E8" w:rsidRPr="0026452E" w:rsidRDefault="008A35E8" w:rsidP="008A35E8">
      <w:pPr>
        <w:pStyle w:val="BodyText"/>
        <w:spacing w:before="10"/>
        <w:rPr>
          <w:sz w:val="22"/>
          <w:szCs w:val="22"/>
        </w:rPr>
      </w:pPr>
    </w:p>
    <w:p w14:paraId="7754C731" w14:textId="3E33073F" w:rsidR="008A35E8" w:rsidRPr="0026452E" w:rsidRDefault="008A35E8" w:rsidP="008A35E8">
      <w:pPr>
        <w:pStyle w:val="BodyText"/>
        <w:tabs>
          <w:tab w:val="left" w:pos="2881"/>
        </w:tabs>
        <w:ind w:left="2852" w:right="164" w:hanging="2734"/>
      </w:pPr>
      <w:r>
        <w:rPr>
          <w:rFonts w:cs="Arial"/>
          <w:b/>
        </w:rPr>
        <w:t>Ex</w:t>
      </w:r>
      <w:r w:rsidRPr="00000E92">
        <w:rPr>
          <w:rFonts w:cs="Arial"/>
          <w:b/>
        </w:rPr>
        <w:t xml:space="preserve"> Officios Present:</w:t>
      </w:r>
      <w:r w:rsidRPr="009C165A">
        <w:rPr>
          <w:b/>
        </w:rPr>
        <w:tab/>
      </w:r>
      <w:r w:rsidRPr="009C165A">
        <w:rPr>
          <w:b/>
        </w:rPr>
        <w:tab/>
      </w:r>
      <w:r w:rsidRPr="009C165A">
        <w:t>Matthew MacLaren (Designee for Director, O</w:t>
      </w:r>
      <w:r>
        <w:t>hio Department of Development), Jennifer Brown (Designee for Governor Mike DeWine), Representative Joe Miller (Designee for Ohio Speaker of the House)</w:t>
      </w:r>
      <w:r w:rsidR="00C7417F">
        <w:t>, Andrew Brenne</w:t>
      </w:r>
      <w:r w:rsidR="00637881">
        <w:t>r</w:t>
      </w:r>
      <w:r w:rsidR="00C7417F">
        <w:t>, Michael Woytek (President, Ohio Academy of Sciences</w:t>
      </w:r>
      <w:r w:rsidR="00C7417F" w:rsidRPr="00182679">
        <w:t>, Laura Battocietti (Director, Capitol Square Review and Advisory Board)</w:t>
      </w:r>
    </w:p>
    <w:p w14:paraId="0A6AAC39" w14:textId="77777777" w:rsidR="008A35E8" w:rsidRPr="0026452E" w:rsidRDefault="008A35E8" w:rsidP="008A35E8">
      <w:pPr>
        <w:pStyle w:val="BodyText"/>
        <w:rPr>
          <w:sz w:val="22"/>
          <w:szCs w:val="22"/>
        </w:rPr>
      </w:pPr>
    </w:p>
    <w:p w14:paraId="7AF463CD" w14:textId="487B8742" w:rsidR="006078FB" w:rsidRDefault="008A35E8" w:rsidP="006078FB">
      <w:pPr>
        <w:spacing w:before="202" w:line="243" w:lineRule="exact"/>
        <w:ind w:left="477" w:hanging="358"/>
        <w:rPr>
          <w:rFonts w:ascii="Verdana" w:hAnsi="Verdana"/>
          <w:sz w:val="20"/>
          <w:szCs w:val="20"/>
        </w:rPr>
      </w:pPr>
      <w:r w:rsidRPr="00000E92">
        <w:rPr>
          <w:rFonts w:ascii="Verdana" w:hAnsi="Verdana" w:cs="Arial"/>
          <w:b/>
          <w:sz w:val="20"/>
          <w:szCs w:val="20"/>
        </w:rPr>
        <w:t>Staff</w:t>
      </w:r>
      <w:r w:rsidRPr="00000E92">
        <w:rPr>
          <w:rFonts w:ascii="Verdana" w:hAnsi="Verdana" w:cs="Arial"/>
          <w:b/>
          <w:spacing w:val="-8"/>
          <w:sz w:val="20"/>
          <w:szCs w:val="20"/>
        </w:rPr>
        <w:t xml:space="preserve"> </w:t>
      </w:r>
      <w:r w:rsidRPr="00000E92">
        <w:rPr>
          <w:rFonts w:ascii="Verdana" w:hAnsi="Verdana" w:cs="Arial"/>
          <w:b/>
          <w:sz w:val="20"/>
          <w:szCs w:val="20"/>
        </w:rPr>
        <w:t>&amp;</w:t>
      </w:r>
      <w:r w:rsidRPr="00000E92">
        <w:rPr>
          <w:rFonts w:ascii="Verdana" w:hAnsi="Verdana" w:cs="Arial"/>
          <w:b/>
          <w:spacing w:val="-9"/>
          <w:sz w:val="20"/>
          <w:szCs w:val="20"/>
        </w:rPr>
        <w:t xml:space="preserve"> </w:t>
      </w:r>
      <w:r w:rsidRPr="00000E92">
        <w:rPr>
          <w:rFonts w:ascii="Verdana" w:hAnsi="Verdana" w:cs="Arial"/>
          <w:b/>
          <w:sz w:val="20"/>
          <w:szCs w:val="20"/>
        </w:rPr>
        <w:t>Others</w:t>
      </w:r>
      <w:r w:rsidRPr="00000E92">
        <w:rPr>
          <w:rFonts w:ascii="Verdana" w:hAnsi="Verdana" w:cs="Arial"/>
          <w:b/>
          <w:spacing w:val="-8"/>
          <w:sz w:val="20"/>
          <w:szCs w:val="20"/>
        </w:rPr>
        <w:t xml:space="preserve"> </w:t>
      </w:r>
      <w:r w:rsidRPr="00000E92">
        <w:rPr>
          <w:rFonts w:ascii="Verdana" w:hAnsi="Verdana" w:cs="Arial"/>
          <w:b/>
          <w:sz w:val="20"/>
          <w:szCs w:val="20"/>
        </w:rPr>
        <w:t>Present</w:t>
      </w:r>
      <w:r w:rsidRPr="0026452E">
        <w:rPr>
          <w:rFonts w:ascii="Arial" w:hAnsi="Arial" w:cs="Arial"/>
          <w:b/>
        </w:rPr>
        <w:t>:</w:t>
      </w:r>
      <w:r w:rsidRPr="009C165A">
        <w:rPr>
          <w:b/>
          <w:spacing w:val="52"/>
          <w:sz w:val="20"/>
        </w:rPr>
        <w:t xml:space="preserve"> </w:t>
      </w:r>
      <w:r>
        <w:rPr>
          <w:b/>
          <w:spacing w:val="52"/>
          <w:sz w:val="20"/>
        </w:rPr>
        <w:tab/>
      </w:r>
      <w:r w:rsidRPr="00D950EB">
        <w:rPr>
          <w:rFonts w:ascii="Verdana" w:hAnsi="Verdana"/>
          <w:sz w:val="20"/>
          <w:szCs w:val="20"/>
        </w:rPr>
        <w:t xml:space="preserve">Megan Wood, </w:t>
      </w:r>
      <w:r w:rsidRPr="00D950EB">
        <w:rPr>
          <w:rFonts w:ascii="Verdana" w:hAnsi="Verdana"/>
          <w:spacing w:val="-5"/>
          <w:sz w:val="20"/>
          <w:szCs w:val="20"/>
        </w:rPr>
        <w:t>An</w:t>
      </w:r>
      <w:r w:rsidR="00C7417F">
        <w:rPr>
          <w:rFonts w:ascii="Verdana" w:hAnsi="Verdana"/>
          <w:spacing w:val="-5"/>
          <w:sz w:val="20"/>
          <w:szCs w:val="20"/>
        </w:rPr>
        <w:t>thony Gibbs</w:t>
      </w:r>
      <w:r w:rsidRPr="00D950EB">
        <w:rPr>
          <w:rFonts w:ascii="Verdana" w:hAnsi="Verdana"/>
          <w:sz w:val="20"/>
          <w:szCs w:val="20"/>
        </w:rPr>
        <w:t>,</w:t>
      </w:r>
      <w:r w:rsidRPr="00D950EB">
        <w:rPr>
          <w:rFonts w:ascii="Verdana" w:hAnsi="Verdana"/>
          <w:spacing w:val="-2"/>
          <w:sz w:val="20"/>
          <w:szCs w:val="20"/>
        </w:rPr>
        <w:t xml:space="preserve"> </w:t>
      </w:r>
      <w:r w:rsidRPr="00D950EB">
        <w:rPr>
          <w:rFonts w:ascii="Verdana" w:hAnsi="Verdana"/>
          <w:sz w:val="20"/>
          <w:szCs w:val="20"/>
        </w:rPr>
        <w:t>Steve George, Jerry Dannemiller</w:t>
      </w:r>
      <w:r>
        <w:rPr>
          <w:rFonts w:ascii="Verdana" w:hAnsi="Verdana"/>
          <w:sz w:val="20"/>
          <w:szCs w:val="20"/>
        </w:rPr>
        <w:t xml:space="preserve">, </w:t>
      </w:r>
      <w:r w:rsidR="00C7417F">
        <w:rPr>
          <w:rFonts w:ascii="Verdana" w:hAnsi="Verdana"/>
          <w:sz w:val="20"/>
          <w:szCs w:val="20"/>
        </w:rPr>
        <w:tab/>
      </w:r>
      <w:r w:rsidR="00C7417F">
        <w:rPr>
          <w:rFonts w:ascii="Verdana" w:hAnsi="Verdana"/>
          <w:sz w:val="20"/>
          <w:szCs w:val="20"/>
        </w:rPr>
        <w:tab/>
      </w:r>
      <w:r w:rsidR="00C7417F">
        <w:rPr>
          <w:rFonts w:ascii="Verdana" w:hAnsi="Verdana"/>
          <w:sz w:val="20"/>
          <w:szCs w:val="20"/>
        </w:rPr>
        <w:tab/>
      </w:r>
      <w:r w:rsidR="00C7417F">
        <w:rPr>
          <w:rFonts w:ascii="Verdana" w:hAnsi="Verdana"/>
          <w:sz w:val="20"/>
          <w:szCs w:val="20"/>
        </w:rPr>
        <w:tab/>
      </w:r>
      <w:r w:rsidR="00C7417F">
        <w:rPr>
          <w:rFonts w:ascii="Verdana" w:hAnsi="Verdana"/>
          <w:sz w:val="20"/>
          <w:szCs w:val="20"/>
        </w:rPr>
        <w:tab/>
      </w:r>
      <w:r>
        <w:rPr>
          <w:rFonts w:ascii="Verdana" w:hAnsi="Verdana"/>
          <w:sz w:val="20"/>
          <w:szCs w:val="20"/>
        </w:rPr>
        <w:t xml:space="preserve">Jen </w:t>
      </w:r>
      <w:r w:rsidR="00C7417F">
        <w:rPr>
          <w:rFonts w:ascii="Verdana" w:hAnsi="Verdana"/>
          <w:sz w:val="20"/>
          <w:szCs w:val="20"/>
        </w:rPr>
        <w:t>Aultman, Shelbi Toone</w:t>
      </w:r>
      <w:r>
        <w:rPr>
          <w:rFonts w:ascii="Verdana" w:hAnsi="Verdana"/>
          <w:sz w:val="20"/>
          <w:szCs w:val="20"/>
        </w:rPr>
        <w:t xml:space="preserve">, Kevin Boehner, Wesley </w:t>
      </w:r>
      <w:r w:rsidR="00C7417F">
        <w:rPr>
          <w:rFonts w:ascii="Verdana" w:hAnsi="Verdana"/>
          <w:sz w:val="20"/>
          <w:szCs w:val="20"/>
        </w:rPr>
        <w:tab/>
      </w:r>
      <w:r w:rsidR="00C7417F">
        <w:rPr>
          <w:rFonts w:ascii="Verdana" w:hAnsi="Verdana"/>
          <w:sz w:val="20"/>
          <w:szCs w:val="20"/>
        </w:rPr>
        <w:tab/>
      </w:r>
      <w:r w:rsidR="00C7417F">
        <w:rPr>
          <w:rFonts w:ascii="Verdana" w:hAnsi="Verdana"/>
          <w:sz w:val="20"/>
          <w:szCs w:val="20"/>
        </w:rPr>
        <w:tab/>
      </w:r>
      <w:r w:rsidR="00C7417F">
        <w:rPr>
          <w:rFonts w:ascii="Verdana" w:hAnsi="Verdana"/>
          <w:sz w:val="20"/>
          <w:szCs w:val="20"/>
        </w:rPr>
        <w:tab/>
      </w:r>
      <w:r w:rsidR="00C7417F">
        <w:rPr>
          <w:rFonts w:ascii="Verdana" w:hAnsi="Verdana"/>
          <w:sz w:val="20"/>
          <w:szCs w:val="20"/>
        </w:rPr>
        <w:tab/>
      </w:r>
      <w:r w:rsidR="00C7417F">
        <w:rPr>
          <w:rFonts w:ascii="Verdana" w:hAnsi="Verdana"/>
          <w:sz w:val="20"/>
          <w:szCs w:val="20"/>
        </w:rPr>
        <w:tab/>
        <w:t xml:space="preserve">Newhouse </w:t>
      </w:r>
      <w:r>
        <w:rPr>
          <w:rFonts w:ascii="Verdana" w:hAnsi="Verdana"/>
          <w:sz w:val="20"/>
          <w:szCs w:val="20"/>
        </w:rPr>
        <w:t>(General Counsel)</w:t>
      </w:r>
      <w:r w:rsidR="006078FB">
        <w:rPr>
          <w:rFonts w:ascii="Verdana" w:hAnsi="Verdana"/>
          <w:sz w:val="20"/>
          <w:szCs w:val="20"/>
        </w:rPr>
        <w:t xml:space="preserve">, Stacia Kuceyeski, Jeff </w:t>
      </w:r>
      <w:proofErr w:type="gramStart"/>
      <w:r w:rsidR="00182679">
        <w:rPr>
          <w:rFonts w:ascii="Verdana" w:hAnsi="Verdana"/>
          <w:sz w:val="20"/>
          <w:szCs w:val="20"/>
        </w:rPr>
        <w:t xml:space="preserve">Ward,  </w:t>
      </w:r>
      <w:r w:rsidR="006078FB">
        <w:rPr>
          <w:rFonts w:ascii="Verdana" w:hAnsi="Verdana"/>
          <w:sz w:val="20"/>
          <w:szCs w:val="20"/>
        </w:rPr>
        <w:t xml:space="preserve"> </w:t>
      </w:r>
      <w:proofErr w:type="gramEnd"/>
      <w:r w:rsidR="00506B63">
        <w:rPr>
          <w:rFonts w:ascii="Verdana" w:hAnsi="Verdana"/>
          <w:sz w:val="20"/>
          <w:szCs w:val="20"/>
        </w:rPr>
        <w:t xml:space="preserve">   </w:t>
      </w:r>
      <w:r w:rsidR="00506B63">
        <w:rPr>
          <w:rFonts w:ascii="Verdana" w:hAnsi="Verdana"/>
          <w:sz w:val="20"/>
          <w:szCs w:val="20"/>
        </w:rPr>
        <w:tab/>
      </w:r>
      <w:r w:rsidR="00506B63">
        <w:rPr>
          <w:rFonts w:ascii="Verdana" w:hAnsi="Verdana"/>
          <w:sz w:val="20"/>
          <w:szCs w:val="20"/>
        </w:rPr>
        <w:tab/>
      </w:r>
      <w:r w:rsidR="003A751C">
        <w:rPr>
          <w:rFonts w:ascii="Verdana" w:hAnsi="Verdana"/>
          <w:sz w:val="20"/>
          <w:szCs w:val="20"/>
        </w:rPr>
        <w:tab/>
      </w:r>
      <w:r w:rsidR="003A751C">
        <w:rPr>
          <w:rFonts w:ascii="Verdana" w:hAnsi="Verdana"/>
          <w:sz w:val="20"/>
          <w:szCs w:val="20"/>
        </w:rPr>
        <w:tab/>
      </w:r>
      <w:r w:rsidR="00182679">
        <w:rPr>
          <w:rFonts w:ascii="Verdana" w:hAnsi="Verdana"/>
          <w:sz w:val="20"/>
          <w:szCs w:val="20"/>
        </w:rPr>
        <w:tab/>
      </w:r>
      <w:r w:rsidR="003A751C">
        <w:rPr>
          <w:rFonts w:ascii="Verdana" w:hAnsi="Verdana"/>
          <w:sz w:val="20"/>
          <w:szCs w:val="20"/>
        </w:rPr>
        <w:t xml:space="preserve">Laura </w:t>
      </w:r>
      <w:proofErr w:type="spellStart"/>
      <w:r w:rsidR="003A751C">
        <w:rPr>
          <w:rFonts w:ascii="Verdana" w:hAnsi="Verdana"/>
          <w:sz w:val="20"/>
          <w:szCs w:val="20"/>
        </w:rPr>
        <w:t>Ecklar</w:t>
      </w:r>
      <w:proofErr w:type="spellEnd"/>
    </w:p>
    <w:p w14:paraId="395DBF47" w14:textId="173CDFCF" w:rsidR="008A35E8" w:rsidRDefault="006078FB" w:rsidP="006078FB">
      <w:pPr>
        <w:spacing w:before="202" w:line="243" w:lineRule="exact"/>
        <w:ind w:left="477" w:hanging="358"/>
        <w:rPr>
          <w:sz w:val="19"/>
        </w:rPr>
      </w:pPr>
      <w:r>
        <w:rPr>
          <w:rFonts w:ascii="Verdana" w:hAnsi="Verdana" w:cs="Arial"/>
          <w:b/>
          <w:sz w:val="20"/>
          <w:szCs w:val="20"/>
        </w:rPr>
        <w:t xml:space="preserve">                                </w:t>
      </w:r>
      <w:r w:rsidR="008A35E8">
        <w:rPr>
          <w:rFonts w:ascii="Verdana" w:hAnsi="Verdana"/>
          <w:sz w:val="20"/>
          <w:szCs w:val="20"/>
        </w:rPr>
        <w:tab/>
      </w:r>
      <w:r w:rsidR="008A35E8">
        <w:rPr>
          <w:rFonts w:ascii="Verdana" w:hAnsi="Verdana"/>
          <w:sz w:val="20"/>
          <w:szCs w:val="20"/>
        </w:rPr>
        <w:tab/>
      </w:r>
      <w:r w:rsidR="008A35E8">
        <w:rPr>
          <w:rFonts w:ascii="Verdana" w:hAnsi="Verdana"/>
          <w:sz w:val="20"/>
          <w:szCs w:val="20"/>
        </w:rPr>
        <w:tab/>
        <w:t xml:space="preserve"> </w:t>
      </w:r>
      <w:r w:rsidR="008A35E8">
        <w:rPr>
          <w:rFonts w:ascii="Verdana" w:hAnsi="Verdana"/>
          <w:sz w:val="20"/>
          <w:szCs w:val="20"/>
        </w:rPr>
        <w:tab/>
      </w:r>
      <w:r w:rsidR="008A35E8">
        <w:rPr>
          <w:rFonts w:ascii="Verdana" w:hAnsi="Verdana"/>
          <w:sz w:val="20"/>
          <w:szCs w:val="20"/>
        </w:rPr>
        <w:tab/>
      </w:r>
      <w:r w:rsidR="008A35E8">
        <w:rPr>
          <w:rFonts w:ascii="Verdana" w:hAnsi="Verdana"/>
          <w:sz w:val="20"/>
          <w:szCs w:val="20"/>
        </w:rPr>
        <w:tab/>
      </w:r>
      <w:r w:rsidR="008A35E8">
        <w:rPr>
          <w:rFonts w:ascii="Verdana" w:hAnsi="Verdana"/>
          <w:sz w:val="20"/>
          <w:szCs w:val="20"/>
        </w:rPr>
        <w:tab/>
      </w:r>
      <w:r w:rsidR="008A35E8">
        <w:rPr>
          <w:rFonts w:ascii="Verdana" w:hAnsi="Verdana"/>
          <w:sz w:val="20"/>
          <w:szCs w:val="20"/>
        </w:rPr>
        <w:tab/>
      </w:r>
      <w:r w:rsidR="008A35E8">
        <w:rPr>
          <w:rFonts w:ascii="Verdana" w:hAnsi="Verdana"/>
          <w:sz w:val="20"/>
          <w:szCs w:val="20"/>
        </w:rPr>
        <w:tab/>
      </w:r>
    </w:p>
    <w:p w14:paraId="5C7FE5F3" w14:textId="77777777" w:rsidR="008A35E8" w:rsidRDefault="008A35E8" w:rsidP="008A35E8">
      <w:pPr>
        <w:pStyle w:val="Heading1"/>
        <w:numPr>
          <w:ilvl w:val="0"/>
          <w:numId w:val="1"/>
        </w:numPr>
        <w:tabs>
          <w:tab w:val="left" w:pos="1199"/>
          <w:tab w:val="left" w:pos="1200"/>
        </w:tabs>
        <w:rPr>
          <w:sz w:val="22"/>
        </w:rPr>
      </w:pPr>
      <w:r>
        <w:t>Call</w:t>
      </w:r>
      <w:r>
        <w:rPr>
          <w:spacing w:val="-9"/>
        </w:rPr>
        <w:t xml:space="preserve"> </w:t>
      </w:r>
      <w:r>
        <w:t>to</w:t>
      </w:r>
      <w:r>
        <w:rPr>
          <w:spacing w:val="-6"/>
        </w:rPr>
        <w:t xml:space="preserve"> </w:t>
      </w:r>
      <w:r>
        <w:rPr>
          <w:spacing w:val="-2"/>
        </w:rPr>
        <w:t>Order</w:t>
      </w:r>
    </w:p>
    <w:p w14:paraId="31A58F58" w14:textId="77777777" w:rsidR="008A35E8" w:rsidRDefault="008A35E8" w:rsidP="008A35E8">
      <w:pPr>
        <w:pStyle w:val="BodyText"/>
        <w:spacing w:before="9"/>
        <w:rPr>
          <w:b/>
          <w:sz w:val="23"/>
        </w:rPr>
      </w:pPr>
    </w:p>
    <w:p w14:paraId="3778E44F" w14:textId="77777777" w:rsidR="008A35E8" w:rsidRDefault="008A35E8" w:rsidP="008A35E8">
      <w:pPr>
        <w:pStyle w:val="BodyText"/>
        <w:ind w:left="1200"/>
      </w:pPr>
      <w:r>
        <w:t>President</w:t>
      </w:r>
      <w:r>
        <w:rPr>
          <w:spacing w:val="-9"/>
        </w:rPr>
        <w:t xml:space="preserve"> Charles Moses</w:t>
      </w:r>
      <w:r>
        <w:t xml:space="preserve"> called</w:t>
      </w:r>
      <w:r>
        <w:rPr>
          <w:spacing w:val="-8"/>
        </w:rPr>
        <w:t xml:space="preserve"> </w:t>
      </w:r>
      <w:r>
        <w:t>the</w:t>
      </w:r>
      <w:r>
        <w:rPr>
          <w:spacing w:val="-10"/>
        </w:rPr>
        <w:t xml:space="preserve"> </w:t>
      </w:r>
      <w:r>
        <w:t>meeting</w:t>
      </w:r>
      <w:r>
        <w:rPr>
          <w:spacing w:val="-9"/>
        </w:rPr>
        <w:t xml:space="preserve"> </w:t>
      </w:r>
      <w:r>
        <w:t>to</w:t>
      </w:r>
      <w:r>
        <w:rPr>
          <w:spacing w:val="-5"/>
        </w:rPr>
        <w:t xml:space="preserve"> </w:t>
      </w:r>
      <w:r>
        <w:t>order</w:t>
      </w:r>
      <w:r>
        <w:rPr>
          <w:spacing w:val="-11"/>
        </w:rPr>
        <w:t xml:space="preserve"> </w:t>
      </w:r>
      <w:r>
        <w:t>at</w:t>
      </w:r>
      <w:r>
        <w:rPr>
          <w:spacing w:val="-6"/>
        </w:rPr>
        <w:t xml:space="preserve"> </w:t>
      </w:r>
      <w:r>
        <w:t>1:02</w:t>
      </w:r>
      <w:r>
        <w:rPr>
          <w:spacing w:val="-8"/>
        </w:rPr>
        <w:t xml:space="preserve"> </w:t>
      </w:r>
      <w:r>
        <w:rPr>
          <w:spacing w:val="-4"/>
        </w:rPr>
        <w:t xml:space="preserve">p.m. </w:t>
      </w:r>
    </w:p>
    <w:p w14:paraId="33DB6D29" w14:textId="7CC3F21C" w:rsidR="008A35E8" w:rsidRDefault="008A35E8" w:rsidP="008A35E8">
      <w:pPr>
        <w:pStyle w:val="BodyText"/>
        <w:spacing w:before="11"/>
        <w:ind w:left="1199" w:right="390"/>
      </w:pPr>
      <w:r>
        <w:t xml:space="preserve">He asked everyone to go around the room and </w:t>
      </w:r>
      <w:r w:rsidR="00E67477">
        <w:t xml:space="preserve">on zoom to </w:t>
      </w:r>
      <w:r>
        <w:t>give introductions. Mr. Moses thanke</w:t>
      </w:r>
      <w:r w:rsidR="00D702A3">
        <w:t xml:space="preserve">d </w:t>
      </w:r>
      <w:r w:rsidR="001654E3">
        <w:t>the trustees and staff</w:t>
      </w:r>
      <w:r w:rsidR="00D702A3">
        <w:t xml:space="preserve"> who came</w:t>
      </w:r>
      <w:r w:rsidR="001654E3">
        <w:t xml:space="preserve"> and made the events happen with t</w:t>
      </w:r>
      <w:r w:rsidR="00D702A3">
        <w:t>he executive meetings in Cleveland and Cincinnati.</w:t>
      </w:r>
      <w:r>
        <w:t xml:space="preserve"> </w:t>
      </w:r>
      <w:r w:rsidR="00E67477">
        <w:t>Mr. Moses</w:t>
      </w:r>
      <w:r w:rsidR="00D702A3">
        <w:t xml:space="preserve"> thanked </w:t>
      </w:r>
      <w:proofErr w:type="gramStart"/>
      <w:r w:rsidR="00D702A3">
        <w:t>trustees</w:t>
      </w:r>
      <w:proofErr w:type="gramEnd"/>
      <w:r w:rsidR="00D702A3">
        <w:t xml:space="preserve"> who wrote thank you notes to donors.</w:t>
      </w:r>
    </w:p>
    <w:p w14:paraId="03F79C29" w14:textId="77777777" w:rsidR="008A35E8" w:rsidRDefault="008A35E8" w:rsidP="008A35E8">
      <w:pPr>
        <w:pStyle w:val="BodyText"/>
        <w:spacing w:before="11"/>
        <w:ind w:left="1199" w:right="390"/>
      </w:pPr>
    </w:p>
    <w:p w14:paraId="4D2E7157" w14:textId="77777777" w:rsidR="008A35E8" w:rsidRDefault="008A35E8" w:rsidP="008A35E8">
      <w:pPr>
        <w:pStyle w:val="Heading1"/>
        <w:tabs>
          <w:tab w:val="left" w:pos="1199"/>
          <w:tab w:val="left" w:pos="1200"/>
        </w:tabs>
        <w:spacing w:before="101"/>
        <w:ind w:firstLine="0"/>
        <w:rPr>
          <w:sz w:val="22"/>
        </w:rPr>
      </w:pPr>
      <w:r>
        <w:t>Executive</w:t>
      </w:r>
      <w:r>
        <w:rPr>
          <w:spacing w:val="-12"/>
        </w:rPr>
        <w:t xml:space="preserve"> </w:t>
      </w:r>
      <w:r>
        <w:t>Director’s</w:t>
      </w:r>
      <w:r>
        <w:rPr>
          <w:spacing w:val="-8"/>
        </w:rPr>
        <w:t xml:space="preserve"> </w:t>
      </w:r>
      <w:r>
        <w:rPr>
          <w:spacing w:val="-2"/>
        </w:rPr>
        <w:t>Report</w:t>
      </w:r>
    </w:p>
    <w:p w14:paraId="09BEE309" w14:textId="77777777" w:rsidR="008A35E8" w:rsidRDefault="008A35E8" w:rsidP="008A35E8">
      <w:pPr>
        <w:pStyle w:val="BodyText"/>
        <w:spacing w:before="9"/>
        <w:rPr>
          <w:b/>
          <w:sz w:val="19"/>
        </w:rPr>
      </w:pPr>
    </w:p>
    <w:p w14:paraId="55CAB18C" w14:textId="77777777" w:rsidR="00FA27EE" w:rsidRDefault="008A35E8" w:rsidP="008A35E8">
      <w:pPr>
        <w:pStyle w:val="BodyText"/>
        <w:ind w:left="1199" w:right="145"/>
      </w:pPr>
      <w:bookmarkStart w:id="0" w:name="_Hlk130299010"/>
      <w:r w:rsidRPr="006D22D6">
        <w:t xml:space="preserve">Mrs. Wood shared </w:t>
      </w:r>
      <w:r w:rsidR="00382B56">
        <w:t>updates about special projects. Mrs. Wood introduced project manager, Shelbi Toone to share an update on Poindexter Village, Ohio History Connections 59</w:t>
      </w:r>
      <w:r w:rsidR="00382B56" w:rsidRPr="00382B56">
        <w:rPr>
          <w:vertAlign w:val="superscript"/>
        </w:rPr>
        <w:t>th</w:t>
      </w:r>
      <w:r w:rsidR="00382B56">
        <w:t xml:space="preserve"> site. </w:t>
      </w:r>
    </w:p>
    <w:p w14:paraId="0E312561" w14:textId="77777777" w:rsidR="00FA27EE" w:rsidRDefault="00FA27EE" w:rsidP="008A35E8">
      <w:pPr>
        <w:pStyle w:val="BodyText"/>
        <w:ind w:left="1199" w:right="145"/>
      </w:pPr>
    </w:p>
    <w:p w14:paraId="6A269745" w14:textId="75739E84" w:rsidR="00536AB3" w:rsidRDefault="00382B56" w:rsidP="00536AB3">
      <w:pPr>
        <w:pStyle w:val="BodyText"/>
        <w:ind w:left="1199" w:right="145"/>
      </w:pPr>
      <w:r>
        <w:t xml:space="preserve">Shelbi </w:t>
      </w:r>
      <w:r w:rsidR="00FA27EE">
        <w:t xml:space="preserve">Toone </w:t>
      </w:r>
      <w:r>
        <w:t>shared some facts on the history of Poindexter Village. Poindexter Village was the first</w:t>
      </w:r>
      <w:r w:rsidR="004122A9">
        <w:t xml:space="preserve"> public housing property in Columbus, Ohio.</w:t>
      </w:r>
      <w:r>
        <w:t xml:space="preserve"> </w:t>
      </w:r>
      <w:r w:rsidR="004122A9">
        <w:t>P</w:t>
      </w:r>
      <w:r w:rsidR="00A854EC">
        <w:t xml:space="preserve">oindexter </w:t>
      </w:r>
      <w:r w:rsidR="004122A9">
        <w:t>V</w:t>
      </w:r>
      <w:r w:rsidR="00A854EC">
        <w:t>illage</w:t>
      </w:r>
      <w:r w:rsidR="004122A9">
        <w:t xml:space="preserve"> served as the first African American </w:t>
      </w:r>
      <w:r w:rsidR="00A854EC">
        <w:t xml:space="preserve">museum </w:t>
      </w:r>
      <w:r w:rsidR="004122A9">
        <w:t>in Central Ohio. Poindexter Village was named after Reverend James Preston Poindexter.</w:t>
      </w:r>
      <w:r w:rsidR="00A854EC">
        <w:t xml:space="preserve"> </w:t>
      </w:r>
      <w:r w:rsidR="007040D8">
        <w:t xml:space="preserve">There was an effort to keep the village from being demolished; </w:t>
      </w:r>
      <w:r w:rsidR="00121A8D">
        <w:t>thirty-three</w:t>
      </w:r>
      <w:r w:rsidR="007040D8">
        <w:t xml:space="preserve"> of </w:t>
      </w:r>
      <w:r w:rsidR="007040D8">
        <w:lastRenderedPageBreak/>
        <w:t xml:space="preserve">the </w:t>
      </w:r>
      <w:r w:rsidR="00121A8D">
        <w:t>fifty-five</w:t>
      </w:r>
      <w:r w:rsidR="007040D8">
        <w:t xml:space="preserve"> buildings were torn down leaving two for the Ohio History Connection to purchase. The two buildings currently sit in the heart of the new development on the east side. </w:t>
      </w:r>
      <w:r w:rsidR="00121A8D">
        <w:t xml:space="preserve">Just finished research and data of master planning. </w:t>
      </w:r>
      <w:r w:rsidR="001A0DB2">
        <w:t xml:space="preserve">Used consulting data on a national level to see what other African American museums are doing. Used consulting company Renter Mentor </w:t>
      </w:r>
      <w:r w:rsidR="002F07C4">
        <w:t xml:space="preserve">to get local data an analysis on what is happening now. </w:t>
      </w:r>
      <w:r w:rsidR="002F07C4" w:rsidRPr="00536AB3">
        <w:t>City of Columbus, the Ohio State</w:t>
      </w:r>
      <w:r w:rsidR="00EB6415" w:rsidRPr="00536AB3">
        <w:t xml:space="preserve"> University, </w:t>
      </w:r>
      <w:r w:rsidR="00536AB3">
        <w:t xml:space="preserve">and </w:t>
      </w:r>
      <w:r w:rsidR="002F07C4" w:rsidRPr="00536AB3">
        <w:t>Columbus Metropolitan Housing Authority have expressed an interest in being a part of what this group is. Stakeholders</w:t>
      </w:r>
      <w:r w:rsidR="002F07C4">
        <w:t xml:space="preserve"> are </w:t>
      </w:r>
      <w:r w:rsidR="00A854EC">
        <w:t>excited</w:t>
      </w:r>
      <w:r w:rsidR="002F07C4">
        <w:t xml:space="preserve"> and ready to partner with us.</w:t>
      </w:r>
      <w:r w:rsidR="00121A8D">
        <w:t xml:space="preserve"> </w:t>
      </w:r>
      <w:r w:rsidR="00545F15">
        <w:t>Juneteenth on the Ave is one signature event created, in a partnership to pay homage to the historical home on the Avenue. It is celebrated every Juneteenth.</w:t>
      </w:r>
      <w:r w:rsidR="009A3617">
        <w:t xml:space="preserve"> </w:t>
      </w:r>
      <w:r w:rsidR="00A854EC">
        <w:t>The celebration will take place on 6/19.</w:t>
      </w:r>
      <w:r w:rsidR="00545F15">
        <w:t xml:space="preserve"> It’s a block party that shares heritage and stories in whi</w:t>
      </w:r>
      <w:r w:rsidR="009A3617">
        <w:t>ch the community comes together. Another signature event happening on Saturday August 12 is the Drum Circle. Will start demolish</w:t>
      </w:r>
      <w:r w:rsidR="00536AB3">
        <w:t>ing courtyard storage units starting Summer 2023</w:t>
      </w:r>
      <w:r w:rsidR="00801323">
        <w:t xml:space="preserve">. Will be in construction for the next </w:t>
      </w:r>
      <w:r w:rsidR="009A3617">
        <w:t>two years until 2025.</w:t>
      </w:r>
      <w:r w:rsidR="00536AB3">
        <w:t xml:space="preserve"> Union Grove Baptist Church to who we chare the parking lot with at the Poindexter Village Museum site. </w:t>
      </w:r>
    </w:p>
    <w:p w14:paraId="6A5AE9AE" w14:textId="77777777" w:rsidR="00801323" w:rsidRDefault="00801323" w:rsidP="008A35E8">
      <w:pPr>
        <w:pStyle w:val="BodyText"/>
        <w:ind w:left="1199" w:right="145"/>
      </w:pPr>
    </w:p>
    <w:p w14:paraId="3CC3A289" w14:textId="6647F78B" w:rsidR="007921C0" w:rsidRDefault="00382B56" w:rsidP="008A35E8">
      <w:pPr>
        <w:pStyle w:val="BodyText"/>
        <w:ind w:left="1199" w:right="145"/>
      </w:pPr>
      <w:r w:rsidRPr="00801323">
        <w:t xml:space="preserve">Laura </w:t>
      </w:r>
      <w:proofErr w:type="spellStart"/>
      <w:r w:rsidR="00801323" w:rsidRPr="00801323">
        <w:t>Ecklar</w:t>
      </w:r>
      <w:proofErr w:type="spellEnd"/>
      <w:r w:rsidR="00801323" w:rsidRPr="00801323">
        <w:t xml:space="preserve"> </w:t>
      </w:r>
      <w:r w:rsidRPr="00801323">
        <w:t>from Conestoga</w:t>
      </w:r>
      <w:r w:rsidR="00801323">
        <w:t xml:space="preserve"> shared about their fundraiser. Conestoga</w:t>
      </w:r>
      <w:r>
        <w:t xml:space="preserve"> </w:t>
      </w:r>
      <w:r w:rsidR="00801323">
        <w:t xml:space="preserve">is an </w:t>
      </w:r>
      <w:r w:rsidR="0096350E">
        <w:t xml:space="preserve">all-volunteer contact support </w:t>
      </w:r>
      <w:r w:rsidR="00801323">
        <w:t>group for th</w:t>
      </w:r>
      <w:r w:rsidR="0096350E">
        <w:t xml:space="preserve">e Ohio History Connection. Conestoga is a growing organization with currently </w:t>
      </w:r>
      <w:r w:rsidR="00801323">
        <w:t>190 members</w:t>
      </w:r>
      <w:r w:rsidR="0096350E">
        <w:t xml:space="preserve">. Most of the </w:t>
      </w:r>
      <w:r w:rsidR="00A854EC">
        <w:t>organization’s</w:t>
      </w:r>
      <w:r w:rsidR="0096350E">
        <w:t xml:space="preserve"> members are seniors who share a great passion for history. The organization travels to different OHC sites around the states. The </w:t>
      </w:r>
      <w:r w:rsidR="00182679">
        <w:t>organization’s</w:t>
      </w:r>
      <w:r w:rsidR="0096350E">
        <w:t xml:space="preserve"> fundraising activity each year is their biggest focal point. </w:t>
      </w:r>
      <w:r w:rsidR="00D808B6">
        <w:t xml:space="preserve">Ann </w:t>
      </w:r>
      <w:proofErr w:type="spellStart"/>
      <w:r w:rsidR="00D808B6">
        <w:t>Lowder</w:t>
      </w:r>
      <w:proofErr w:type="spellEnd"/>
      <w:r w:rsidR="00D808B6">
        <w:t>, still an active member of the organization, founded Conestoga in 1986</w:t>
      </w:r>
      <w:r w:rsidR="0096350E">
        <w:t xml:space="preserve">. </w:t>
      </w:r>
      <w:r w:rsidR="00D808B6">
        <w:t>The organization has raised over $788,000 for OHC. Conestoga also has an endowment fund, one of the fastest growing endowments as OHC</w:t>
      </w:r>
      <w:r w:rsidR="008A35E8">
        <w:t xml:space="preserve"> </w:t>
      </w:r>
      <w:r w:rsidR="00D808B6">
        <w:t>and that total is over 300,000.</w:t>
      </w:r>
      <w:r w:rsidR="007921C0">
        <w:t xml:space="preserve"> Laura talked about Conestoga’s most recent endeavor is the support, the vision of Poindexter Village Museum and Cultural Center. There is no museum </w:t>
      </w:r>
      <w:proofErr w:type="gramStart"/>
      <w:r w:rsidR="007921C0">
        <w:t>and</w:t>
      </w:r>
      <w:proofErr w:type="gramEnd"/>
      <w:r w:rsidR="007921C0">
        <w:t xml:space="preserve"> cultural center building right now to visit and to learn </w:t>
      </w:r>
      <w:r w:rsidR="00A854EC">
        <w:t>all</w:t>
      </w:r>
      <w:r w:rsidR="007921C0">
        <w:t xml:space="preserve"> the terrific stories to be told of that community. </w:t>
      </w:r>
      <w:r w:rsidR="00A854EC">
        <w:t>Conestoga has</w:t>
      </w:r>
      <w:r w:rsidR="007921C0">
        <w:t xml:space="preserve"> </w:t>
      </w:r>
      <w:r w:rsidR="00A854EC">
        <w:t>chosen</w:t>
      </w:r>
      <w:r w:rsidR="007921C0">
        <w:t xml:space="preserve"> to raise funds for that project. Over $2.5K has been raised to date, from donor </w:t>
      </w:r>
      <w:r w:rsidR="00182679">
        <w:t>campaigns</w:t>
      </w:r>
      <w:r w:rsidR="007921C0">
        <w:t xml:space="preserve">. The next big focal point is a fundraising </w:t>
      </w:r>
      <w:r w:rsidR="00182679">
        <w:t>event that</w:t>
      </w:r>
      <w:r w:rsidR="007921C0">
        <w:t xml:space="preserve"> will be on Saturday, April 29 at the Kings Art Complex. There will be music, </w:t>
      </w:r>
      <w:r w:rsidR="00182679">
        <w:t>a gallery</w:t>
      </w:r>
      <w:r w:rsidR="00EB6415">
        <w:t xml:space="preserve"> with exhibits, </w:t>
      </w:r>
      <w:r w:rsidR="007921C0">
        <w:t>raffle package to inclu</w:t>
      </w:r>
      <w:r w:rsidR="00EB6415">
        <w:t>de a signed print by Aminah Robinson</w:t>
      </w:r>
      <w:r w:rsidR="007921C0">
        <w:t xml:space="preserve">, </w:t>
      </w:r>
      <w:r w:rsidR="00EB6415">
        <w:t xml:space="preserve">a piece by artist </w:t>
      </w:r>
      <w:r w:rsidR="00536AB3">
        <w:t xml:space="preserve">Ben Crumpler </w:t>
      </w:r>
      <w:r w:rsidR="00635876">
        <w:t xml:space="preserve">who grew up in Poindexter Village. Invitations will </w:t>
      </w:r>
      <w:proofErr w:type="gramStart"/>
      <w:r w:rsidR="00635876">
        <w:t>go</w:t>
      </w:r>
      <w:proofErr w:type="gramEnd"/>
      <w:r w:rsidR="00635876">
        <w:t xml:space="preserve"> out in mid-March. </w:t>
      </w:r>
    </w:p>
    <w:bookmarkEnd w:id="0"/>
    <w:p w14:paraId="6B6BD206" w14:textId="77777777" w:rsidR="008A35E8" w:rsidRDefault="008A35E8" w:rsidP="008A35E8">
      <w:pPr>
        <w:pStyle w:val="BodyText"/>
        <w:ind w:left="1199" w:right="145"/>
      </w:pPr>
    </w:p>
    <w:p w14:paraId="22652A77" w14:textId="77777777" w:rsidR="008A35E8" w:rsidRDefault="008A35E8" w:rsidP="008A35E8">
      <w:pPr>
        <w:pStyle w:val="Heading1"/>
        <w:numPr>
          <w:ilvl w:val="0"/>
          <w:numId w:val="1"/>
        </w:numPr>
        <w:tabs>
          <w:tab w:val="left" w:pos="1199"/>
          <w:tab w:val="left" w:pos="1200"/>
        </w:tabs>
        <w:rPr>
          <w:sz w:val="22"/>
        </w:rPr>
      </w:pPr>
      <w:r>
        <w:t>Consent</w:t>
      </w:r>
      <w:r>
        <w:rPr>
          <w:spacing w:val="-12"/>
        </w:rPr>
        <w:t xml:space="preserve"> </w:t>
      </w:r>
      <w:r>
        <w:rPr>
          <w:spacing w:val="-2"/>
        </w:rPr>
        <w:t>Agenda</w:t>
      </w:r>
    </w:p>
    <w:p w14:paraId="1E1ADB7E" w14:textId="77777777" w:rsidR="008A35E8" w:rsidRDefault="008A35E8" w:rsidP="008A35E8">
      <w:pPr>
        <w:pStyle w:val="BodyText"/>
        <w:spacing w:before="9"/>
        <w:rPr>
          <w:b/>
          <w:sz w:val="19"/>
        </w:rPr>
      </w:pPr>
    </w:p>
    <w:p w14:paraId="07633676" w14:textId="77777777" w:rsidR="008A35E8" w:rsidRDefault="008A35E8" w:rsidP="008A35E8">
      <w:pPr>
        <w:pStyle w:val="BodyText"/>
        <w:ind w:left="1200"/>
      </w:pPr>
      <w:r>
        <w:t xml:space="preserve">Mr. Moses entertained a motion to approve the minutes from the </w:t>
      </w:r>
      <w:r w:rsidR="00635876">
        <w:t>December 15</w:t>
      </w:r>
      <w:r>
        <w:t xml:space="preserve"> b</w:t>
      </w:r>
      <w:r w:rsidR="00635876">
        <w:t>oard meeting and the February 15</w:t>
      </w:r>
      <w:r>
        <w:t xml:space="preserve"> executive committee meeting. All </w:t>
      </w:r>
      <w:proofErr w:type="gramStart"/>
      <w:r>
        <w:t>approved</w:t>
      </w:r>
      <w:proofErr w:type="gramEnd"/>
      <w:r>
        <w:t xml:space="preserve"> the minutes. </w:t>
      </w:r>
    </w:p>
    <w:p w14:paraId="042CFD80" w14:textId="77777777" w:rsidR="008A35E8" w:rsidRDefault="008A35E8" w:rsidP="008A35E8">
      <w:pPr>
        <w:pStyle w:val="BodyText"/>
        <w:ind w:left="1200"/>
      </w:pPr>
    </w:p>
    <w:p w14:paraId="7E87159C" w14:textId="6876BF72" w:rsidR="00490603" w:rsidRDefault="00490603" w:rsidP="008A35E8">
      <w:pPr>
        <w:pStyle w:val="BodyText"/>
        <w:ind w:left="1200"/>
        <w:rPr>
          <w:b/>
        </w:rPr>
      </w:pPr>
      <w:bookmarkStart w:id="1" w:name="_Hlk130299351"/>
      <w:r>
        <w:rPr>
          <w:b/>
        </w:rPr>
        <w:t xml:space="preserve">Board Resolution with </w:t>
      </w:r>
      <w:r w:rsidR="0041264D">
        <w:rPr>
          <w:b/>
        </w:rPr>
        <w:t>Huntington</w:t>
      </w:r>
      <w:r>
        <w:rPr>
          <w:b/>
        </w:rPr>
        <w:t xml:space="preserve"> – Finance</w:t>
      </w:r>
    </w:p>
    <w:p w14:paraId="1F5506AC" w14:textId="77777777" w:rsidR="00490603" w:rsidRDefault="00490603" w:rsidP="008A35E8">
      <w:pPr>
        <w:pStyle w:val="BodyText"/>
        <w:ind w:left="1200"/>
        <w:rPr>
          <w:b/>
        </w:rPr>
      </w:pPr>
    </w:p>
    <w:p w14:paraId="1BEDB7D9" w14:textId="5458CBAA" w:rsidR="00490603" w:rsidRDefault="00490603" w:rsidP="008A35E8">
      <w:pPr>
        <w:pStyle w:val="BodyText"/>
        <w:ind w:left="1200"/>
      </w:pPr>
      <w:r>
        <w:t xml:space="preserve">Jeff Ward presented </w:t>
      </w:r>
      <w:r w:rsidR="00CD58C2">
        <w:t>a recommendation</w:t>
      </w:r>
      <w:r>
        <w:t xml:space="preserve"> for the Board’s approval of OHC’s line of credit with Huntington Bank.</w:t>
      </w:r>
    </w:p>
    <w:p w14:paraId="09B2BEA0" w14:textId="77777777" w:rsidR="00490603" w:rsidRDefault="00490603" w:rsidP="008A35E8">
      <w:pPr>
        <w:pStyle w:val="BodyText"/>
        <w:ind w:left="1200"/>
      </w:pPr>
    </w:p>
    <w:p w14:paraId="2947BBD8" w14:textId="77777777" w:rsidR="00490603" w:rsidRDefault="00490603" w:rsidP="008A35E8">
      <w:pPr>
        <w:pStyle w:val="BodyText"/>
        <w:ind w:left="1200"/>
      </w:pPr>
      <w:r>
        <w:t>Mr. Moses entertained a motion for approval. All approved.</w:t>
      </w:r>
    </w:p>
    <w:p w14:paraId="3FFE1E64" w14:textId="77777777" w:rsidR="00490603" w:rsidRDefault="00490603" w:rsidP="008A35E8">
      <w:pPr>
        <w:pStyle w:val="BodyText"/>
        <w:ind w:left="1200"/>
      </w:pPr>
    </w:p>
    <w:p w14:paraId="12E0C2C4" w14:textId="77777777" w:rsidR="00490603" w:rsidRDefault="00490603" w:rsidP="008A35E8">
      <w:pPr>
        <w:pStyle w:val="BodyText"/>
        <w:ind w:left="1200"/>
      </w:pPr>
    </w:p>
    <w:p w14:paraId="539C83E9" w14:textId="717C126C" w:rsidR="00490603" w:rsidRDefault="00490603" w:rsidP="008A35E8">
      <w:pPr>
        <w:pStyle w:val="BodyText"/>
        <w:ind w:left="1200"/>
      </w:pPr>
    </w:p>
    <w:p w14:paraId="3FDBB385" w14:textId="77777777" w:rsidR="008D484B" w:rsidRDefault="008D484B" w:rsidP="008A35E8">
      <w:pPr>
        <w:pStyle w:val="BodyText"/>
        <w:ind w:left="1200"/>
      </w:pPr>
    </w:p>
    <w:p w14:paraId="0CBCA160" w14:textId="77777777" w:rsidR="00A854EC" w:rsidRPr="00490603" w:rsidRDefault="00A854EC" w:rsidP="008A35E8">
      <w:pPr>
        <w:pStyle w:val="BodyText"/>
        <w:ind w:left="1200"/>
      </w:pPr>
    </w:p>
    <w:p w14:paraId="367D7004" w14:textId="77777777" w:rsidR="008A35E8" w:rsidRDefault="008A35E8" w:rsidP="008A35E8">
      <w:pPr>
        <w:pStyle w:val="BodyText"/>
        <w:ind w:left="1200"/>
      </w:pPr>
    </w:p>
    <w:p w14:paraId="053F124A" w14:textId="77777777" w:rsidR="008A35E8" w:rsidRDefault="00490603" w:rsidP="008A35E8">
      <w:pPr>
        <w:pStyle w:val="Heading1"/>
        <w:numPr>
          <w:ilvl w:val="0"/>
          <w:numId w:val="1"/>
        </w:numPr>
        <w:tabs>
          <w:tab w:val="left" w:pos="1200"/>
          <w:tab w:val="left" w:pos="1201"/>
        </w:tabs>
        <w:ind w:hanging="724"/>
      </w:pPr>
      <w:r>
        <w:t>Financial Update</w:t>
      </w:r>
      <w:r w:rsidR="008A35E8">
        <w:t xml:space="preserve"> - Finance</w:t>
      </w:r>
    </w:p>
    <w:p w14:paraId="5FAD4346" w14:textId="77777777" w:rsidR="008A35E8" w:rsidRDefault="008A35E8" w:rsidP="008A35E8">
      <w:pPr>
        <w:pStyle w:val="Heading1"/>
        <w:tabs>
          <w:tab w:val="left" w:pos="1200"/>
          <w:tab w:val="left" w:pos="1201"/>
        </w:tabs>
      </w:pPr>
    </w:p>
    <w:p w14:paraId="14FABC95" w14:textId="3639F26C" w:rsidR="008A35E8" w:rsidRDefault="008A35E8" w:rsidP="008A35E8">
      <w:pPr>
        <w:pStyle w:val="Heading1"/>
        <w:tabs>
          <w:tab w:val="left" w:pos="1200"/>
          <w:tab w:val="left" w:pos="1201"/>
        </w:tabs>
        <w:ind w:firstLine="0"/>
        <w:rPr>
          <w:b w:val="0"/>
        </w:rPr>
      </w:pPr>
      <w:r>
        <w:rPr>
          <w:b w:val="0"/>
        </w:rPr>
        <w:t xml:space="preserve">Mr. Ward shared a </w:t>
      </w:r>
      <w:r w:rsidR="00DB1699">
        <w:rPr>
          <w:b w:val="0"/>
        </w:rPr>
        <w:t>brief overview</w:t>
      </w:r>
      <w:r>
        <w:rPr>
          <w:b w:val="0"/>
        </w:rPr>
        <w:t xml:space="preserve"> of </w:t>
      </w:r>
      <w:r w:rsidR="00DB1699">
        <w:rPr>
          <w:b w:val="0"/>
        </w:rPr>
        <w:t xml:space="preserve">the </w:t>
      </w:r>
      <w:r w:rsidR="00A854EC">
        <w:rPr>
          <w:b w:val="0"/>
        </w:rPr>
        <w:t>YTD</w:t>
      </w:r>
      <w:r w:rsidR="00DB1699">
        <w:rPr>
          <w:b w:val="0"/>
        </w:rPr>
        <w:t xml:space="preserve"> financial update for </w:t>
      </w:r>
      <w:r w:rsidR="00490603">
        <w:rPr>
          <w:b w:val="0"/>
        </w:rPr>
        <w:t>FY</w:t>
      </w:r>
      <w:r w:rsidR="00DB1699">
        <w:rPr>
          <w:b w:val="0"/>
        </w:rPr>
        <w:t>23</w:t>
      </w:r>
      <w:r>
        <w:rPr>
          <w:b w:val="0"/>
        </w:rPr>
        <w:t>. Total sup</w:t>
      </w:r>
      <w:r w:rsidR="00DB1699">
        <w:rPr>
          <w:b w:val="0"/>
        </w:rPr>
        <w:t>port and revenue for FY23 at $15.5</w:t>
      </w:r>
      <w:r>
        <w:rPr>
          <w:b w:val="0"/>
        </w:rPr>
        <w:t xml:space="preserve"> mi</w:t>
      </w:r>
      <w:r w:rsidR="00DB1699">
        <w:rPr>
          <w:b w:val="0"/>
        </w:rPr>
        <w:t>llion, budgeted amount was $15.3</w:t>
      </w:r>
      <w:r>
        <w:rPr>
          <w:b w:val="0"/>
        </w:rPr>
        <w:t xml:space="preserve"> million. Total</w:t>
      </w:r>
      <w:r w:rsidR="00DB1699">
        <w:rPr>
          <w:b w:val="0"/>
        </w:rPr>
        <w:t xml:space="preserve"> expenses year to date </w:t>
      </w:r>
      <w:r w:rsidR="00182679">
        <w:rPr>
          <w:b w:val="0"/>
        </w:rPr>
        <w:t>are about</w:t>
      </w:r>
      <w:r w:rsidR="00DB1699">
        <w:rPr>
          <w:b w:val="0"/>
        </w:rPr>
        <w:t xml:space="preserve"> $14.2 million, budgeted for $14</w:t>
      </w:r>
      <w:r>
        <w:rPr>
          <w:b w:val="0"/>
        </w:rPr>
        <w:t xml:space="preserve">.6 million. </w:t>
      </w:r>
      <w:r w:rsidR="00DB1699">
        <w:rPr>
          <w:b w:val="0"/>
        </w:rPr>
        <w:t xml:space="preserve">Operating surplus YTD, $1.2 million projected to be $730K. </w:t>
      </w:r>
      <w:r w:rsidR="00182679">
        <w:rPr>
          <w:b w:val="0"/>
        </w:rPr>
        <w:t>The first</w:t>
      </w:r>
      <w:r w:rsidR="00DB1699">
        <w:rPr>
          <w:b w:val="0"/>
        </w:rPr>
        <w:t xml:space="preserve"> half of </w:t>
      </w:r>
      <w:proofErr w:type="gramStart"/>
      <w:r w:rsidR="00DB1699">
        <w:rPr>
          <w:b w:val="0"/>
        </w:rPr>
        <w:t>year</w:t>
      </w:r>
      <w:proofErr w:type="gramEnd"/>
      <w:r w:rsidR="00DB1699">
        <w:rPr>
          <w:b w:val="0"/>
        </w:rPr>
        <w:t xml:space="preserve"> is usually stronger due to many events in the summer and interaction with customers. O</w:t>
      </w:r>
      <w:r>
        <w:rPr>
          <w:b w:val="0"/>
        </w:rPr>
        <w:t>ur long-term</w:t>
      </w:r>
      <w:r w:rsidR="00244C3B">
        <w:rPr>
          <w:b w:val="0"/>
        </w:rPr>
        <w:t xml:space="preserve"> investment portfolio was down $130K as of the end of December.</w:t>
      </w:r>
      <w:r>
        <w:rPr>
          <w:b w:val="0"/>
        </w:rPr>
        <w:t xml:space="preserve"> </w:t>
      </w:r>
      <w:r w:rsidR="00DB1699">
        <w:rPr>
          <w:b w:val="0"/>
        </w:rPr>
        <w:t xml:space="preserve"> </w:t>
      </w:r>
    </w:p>
    <w:p w14:paraId="72216609" w14:textId="77777777" w:rsidR="008A35E8" w:rsidRDefault="008A35E8" w:rsidP="008A35E8">
      <w:pPr>
        <w:pStyle w:val="Heading1"/>
        <w:tabs>
          <w:tab w:val="left" w:pos="1200"/>
          <w:tab w:val="left" w:pos="1201"/>
        </w:tabs>
        <w:ind w:firstLine="0"/>
        <w:rPr>
          <w:b w:val="0"/>
        </w:rPr>
      </w:pPr>
    </w:p>
    <w:p w14:paraId="0654532C" w14:textId="77777777" w:rsidR="008A35E8" w:rsidRDefault="008A35E8" w:rsidP="008A35E8">
      <w:pPr>
        <w:pStyle w:val="Heading1"/>
        <w:tabs>
          <w:tab w:val="left" w:pos="1200"/>
          <w:tab w:val="left" w:pos="1201"/>
        </w:tabs>
        <w:ind w:firstLine="0"/>
        <w:rPr>
          <w:b w:val="0"/>
        </w:rPr>
      </w:pPr>
      <w:r>
        <w:rPr>
          <w:b w:val="0"/>
        </w:rPr>
        <w:t>FY23 – Financial Highlights – Contracts and grant rev</w:t>
      </w:r>
      <w:r w:rsidR="00244C3B">
        <w:rPr>
          <w:b w:val="0"/>
        </w:rPr>
        <w:t xml:space="preserve">enue, better than budget by $648K year to date. </w:t>
      </w:r>
      <w:proofErr w:type="gramStart"/>
      <w:r w:rsidR="00244C3B">
        <w:rPr>
          <w:b w:val="0"/>
        </w:rPr>
        <w:t>Development</w:t>
      </w:r>
      <w:proofErr w:type="gramEnd"/>
      <w:r w:rsidR="00244C3B">
        <w:rPr>
          <w:b w:val="0"/>
        </w:rPr>
        <w:t xml:space="preserve"> office was instrumental in successfully pursuing some grants. OHC was awarded the Governors Education Emergency Relief grant by the governor’s office </w:t>
      </w:r>
      <w:r w:rsidR="005A38D5">
        <w:rPr>
          <w:b w:val="0"/>
        </w:rPr>
        <w:t>for $1.2 million</w:t>
      </w:r>
      <w:r w:rsidR="00244C3B">
        <w:rPr>
          <w:b w:val="0"/>
        </w:rPr>
        <w:t xml:space="preserve">. This will roll out </w:t>
      </w:r>
      <w:proofErr w:type="gramStart"/>
      <w:r w:rsidR="00244C3B">
        <w:rPr>
          <w:b w:val="0"/>
        </w:rPr>
        <w:t>in the near future</w:t>
      </w:r>
      <w:proofErr w:type="gramEnd"/>
      <w:r w:rsidR="00244C3B">
        <w:rPr>
          <w:b w:val="0"/>
        </w:rPr>
        <w:t>. C</w:t>
      </w:r>
      <w:r>
        <w:rPr>
          <w:b w:val="0"/>
        </w:rPr>
        <w:t>ontributions are better t</w:t>
      </w:r>
      <w:r w:rsidR="00244C3B">
        <w:rPr>
          <w:b w:val="0"/>
        </w:rPr>
        <w:t>han budget and last year by $303</w:t>
      </w:r>
      <w:r w:rsidR="005A38D5">
        <w:rPr>
          <w:b w:val="0"/>
        </w:rPr>
        <w:t>K and $609</w:t>
      </w:r>
      <w:r>
        <w:rPr>
          <w:b w:val="0"/>
        </w:rPr>
        <w:t>K, respectively, earned revenues, including things like admissions to the museum, retail sales, programs in the village, are better than budget and last year b</w:t>
      </w:r>
      <w:r w:rsidR="005A38D5">
        <w:rPr>
          <w:b w:val="0"/>
        </w:rPr>
        <w:t>y $217</w:t>
      </w:r>
      <w:r w:rsidRPr="00A06035">
        <w:rPr>
          <w:b w:val="0"/>
        </w:rPr>
        <w:t>K</w:t>
      </w:r>
      <w:r w:rsidR="005A38D5">
        <w:rPr>
          <w:b w:val="0"/>
        </w:rPr>
        <w:t xml:space="preserve"> &amp; $91</w:t>
      </w:r>
      <w:r>
        <w:rPr>
          <w:b w:val="0"/>
        </w:rPr>
        <w:t>K respectively, ex</w:t>
      </w:r>
      <w:r w:rsidR="005A38D5">
        <w:rPr>
          <w:b w:val="0"/>
        </w:rPr>
        <w:t>penses better than budget by $302</w:t>
      </w:r>
      <w:r>
        <w:rPr>
          <w:b w:val="0"/>
        </w:rPr>
        <w:t xml:space="preserve">K. </w:t>
      </w:r>
      <w:proofErr w:type="gramStart"/>
      <w:r>
        <w:rPr>
          <w:b w:val="0"/>
        </w:rPr>
        <w:t>All of</w:t>
      </w:r>
      <w:proofErr w:type="gramEnd"/>
      <w:r>
        <w:rPr>
          <w:b w:val="0"/>
        </w:rPr>
        <w:t xml:space="preserve"> the staff back pay was retroactive back to July 1 are embedded in these figures and reflected in these numbers.</w:t>
      </w:r>
    </w:p>
    <w:p w14:paraId="6C0761AC" w14:textId="77777777" w:rsidR="008A35E8" w:rsidRDefault="008A35E8" w:rsidP="008A35E8">
      <w:pPr>
        <w:pStyle w:val="Heading1"/>
        <w:tabs>
          <w:tab w:val="left" w:pos="1200"/>
          <w:tab w:val="left" w:pos="1201"/>
        </w:tabs>
        <w:ind w:firstLine="0"/>
        <w:rPr>
          <w:b w:val="0"/>
        </w:rPr>
      </w:pPr>
    </w:p>
    <w:p w14:paraId="723B0781" w14:textId="67EF271C" w:rsidR="008A35E8" w:rsidRDefault="008A35E8" w:rsidP="008A35E8">
      <w:pPr>
        <w:pStyle w:val="Heading1"/>
        <w:tabs>
          <w:tab w:val="left" w:pos="1200"/>
          <w:tab w:val="left" w:pos="1201"/>
        </w:tabs>
        <w:ind w:firstLine="0"/>
        <w:rPr>
          <w:b w:val="0"/>
        </w:rPr>
      </w:pPr>
      <w:r w:rsidRPr="007C3080">
        <w:rPr>
          <w:b w:val="0"/>
        </w:rPr>
        <w:t>Current ratio – asse</w:t>
      </w:r>
      <w:r w:rsidR="00200B5D">
        <w:rPr>
          <w:b w:val="0"/>
        </w:rPr>
        <w:t xml:space="preserve">ts &amp; liabilities; still at </w:t>
      </w:r>
      <w:r w:rsidR="00CD58C2">
        <w:rPr>
          <w:b w:val="0"/>
        </w:rPr>
        <w:t>1.0</w:t>
      </w:r>
      <w:r w:rsidRPr="007C3080">
        <w:rPr>
          <w:b w:val="0"/>
        </w:rPr>
        <w:t>. Will take time to build ba</w:t>
      </w:r>
      <w:r w:rsidR="00200B5D">
        <w:rPr>
          <w:b w:val="0"/>
        </w:rPr>
        <w:t>ck to a 1.5</w:t>
      </w:r>
      <w:r w:rsidRPr="007C3080">
        <w:rPr>
          <w:b w:val="0"/>
        </w:rPr>
        <w:t>.</w:t>
      </w:r>
    </w:p>
    <w:p w14:paraId="5D9BE229" w14:textId="77777777" w:rsidR="00200B5D" w:rsidRDefault="00200B5D" w:rsidP="008A35E8">
      <w:pPr>
        <w:pStyle w:val="Heading1"/>
        <w:tabs>
          <w:tab w:val="left" w:pos="1200"/>
          <w:tab w:val="left" w:pos="1201"/>
        </w:tabs>
        <w:ind w:firstLine="0"/>
        <w:rPr>
          <w:b w:val="0"/>
        </w:rPr>
      </w:pPr>
    </w:p>
    <w:p w14:paraId="40403A4D" w14:textId="77777777" w:rsidR="00200B5D" w:rsidRDefault="00200B5D" w:rsidP="008A35E8">
      <w:pPr>
        <w:pStyle w:val="Heading1"/>
        <w:tabs>
          <w:tab w:val="left" w:pos="1200"/>
          <w:tab w:val="left" w:pos="1201"/>
        </w:tabs>
        <w:ind w:firstLine="0"/>
        <w:rPr>
          <w:b w:val="0"/>
        </w:rPr>
      </w:pPr>
      <w:r>
        <w:rPr>
          <w:b w:val="0"/>
        </w:rPr>
        <w:t>Mr. Ward shared a chart on how OHC is doing with the public from the membership. Just over 7,000 paid members during pre-COVID, now we’re 1,000 ahead. Premium membership for a duo is $60, household membership $90, premium membership is $160. The premium membership has grown the most.</w:t>
      </w:r>
    </w:p>
    <w:bookmarkEnd w:id="1"/>
    <w:p w14:paraId="7B097C07" w14:textId="77777777" w:rsidR="008A35E8" w:rsidRDefault="008A35E8" w:rsidP="008A35E8">
      <w:pPr>
        <w:pStyle w:val="Heading1"/>
        <w:tabs>
          <w:tab w:val="left" w:pos="1200"/>
          <w:tab w:val="left" w:pos="1201"/>
        </w:tabs>
        <w:ind w:firstLine="0"/>
        <w:rPr>
          <w:b w:val="0"/>
        </w:rPr>
      </w:pPr>
    </w:p>
    <w:p w14:paraId="7D42309C" w14:textId="193ECDFB" w:rsidR="009C4222" w:rsidRDefault="00485F3B" w:rsidP="008A35E8">
      <w:pPr>
        <w:pStyle w:val="Heading1"/>
        <w:tabs>
          <w:tab w:val="left" w:pos="1200"/>
          <w:tab w:val="left" w:pos="1201"/>
        </w:tabs>
        <w:ind w:firstLine="0"/>
        <w:rPr>
          <w:b w:val="0"/>
        </w:rPr>
      </w:pPr>
      <w:r>
        <w:rPr>
          <w:b w:val="0"/>
        </w:rPr>
        <w:t>Mrs. Wood shared an update on work being done. A question asked du</w:t>
      </w:r>
      <w:r w:rsidR="009A347A">
        <w:rPr>
          <w:b w:val="0"/>
        </w:rPr>
        <w:t>ring the September meeting</w:t>
      </w:r>
      <w:r>
        <w:rPr>
          <w:b w:val="0"/>
        </w:rPr>
        <w:t xml:space="preserve"> </w:t>
      </w:r>
      <w:proofErr w:type="gramStart"/>
      <w:r>
        <w:rPr>
          <w:b w:val="0"/>
        </w:rPr>
        <w:t>was,</w:t>
      </w:r>
      <w:proofErr w:type="gramEnd"/>
      <w:r>
        <w:rPr>
          <w:b w:val="0"/>
        </w:rPr>
        <w:t xml:space="preserve"> what do we want the budget to look like, to be in a more stable place. A </w:t>
      </w:r>
      <w:r w:rsidR="00DA3EC9">
        <w:rPr>
          <w:b w:val="0"/>
        </w:rPr>
        <w:t>six-year</w:t>
      </w:r>
      <w:r w:rsidR="00EC015F">
        <w:rPr>
          <w:b w:val="0"/>
        </w:rPr>
        <w:t xml:space="preserve"> </w:t>
      </w:r>
      <w:r>
        <w:rPr>
          <w:b w:val="0"/>
        </w:rPr>
        <w:t>snapshot was put together</w:t>
      </w:r>
      <w:r w:rsidR="0041264D">
        <w:rPr>
          <w:b w:val="0"/>
        </w:rPr>
        <w:t xml:space="preserve"> of what finances for OHC have looked like over time. </w:t>
      </w:r>
      <w:r w:rsidR="00C45921">
        <w:rPr>
          <w:b w:val="0"/>
        </w:rPr>
        <w:t xml:space="preserve">Want to achieve pay equity goals for staff, increase our ability and success in fundraising, improve ratio and pay off OHC intercompany debt. </w:t>
      </w:r>
      <w:r w:rsidR="00EC015F">
        <w:rPr>
          <w:b w:val="0"/>
        </w:rPr>
        <w:t>FY29 numbers about inflation, what needs to be done about pay equity</w:t>
      </w:r>
      <w:r w:rsidR="00EA75F4">
        <w:rPr>
          <w:b w:val="0"/>
        </w:rPr>
        <w:t>, site stipends are a huge piece; total increase of $14 million; focusing on GRF and fundraising side. There is a 30% increase in GRF from FY22</w:t>
      </w:r>
      <w:r w:rsidR="009C4222">
        <w:rPr>
          <w:b w:val="0"/>
        </w:rPr>
        <w:t xml:space="preserve">, 11% growth per year of operating budget. </w:t>
      </w:r>
    </w:p>
    <w:p w14:paraId="1970E7EF" w14:textId="77777777" w:rsidR="005967B6" w:rsidRDefault="005967B6" w:rsidP="008A35E8">
      <w:pPr>
        <w:pStyle w:val="Heading1"/>
        <w:tabs>
          <w:tab w:val="left" w:pos="1200"/>
          <w:tab w:val="left" w:pos="1201"/>
        </w:tabs>
        <w:ind w:firstLine="0"/>
        <w:rPr>
          <w:b w:val="0"/>
        </w:rPr>
      </w:pPr>
    </w:p>
    <w:p w14:paraId="5EE480C0" w14:textId="510E9BE1" w:rsidR="009C4222" w:rsidRDefault="005967B6" w:rsidP="008A35E8">
      <w:pPr>
        <w:pStyle w:val="Heading1"/>
        <w:tabs>
          <w:tab w:val="left" w:pos="1200"/>
          <w:tab w:val="left" w:pos="1201"/>
        </w:tabs>
        <w:ind w:firstLine="0"/>
        <w:rPr>
          <w:b w:val="0"/>
        </w:rPr>
      </w:pPr>
      <w:r>
        <w:rPr>
          <w:b w:val="0"/>
        </w:rPr>
        <w:t xml:space="preserve">We plan on having </w:t>
      </w:r>
      <w:r w:rsidR="009C4222">
        <w:rPr>
          <w:b w:val="0"/>
        </w:rPr>
        <w:t>a day and half board retreat in August.</w:t>
      </w:r>
    </w:p>
    <w:p w14:paraId="3F15071E" w14:textId="021809D1" w:rsidR="008A35E8" w:rsidRDefault="009C4222" w:rsidP="009C4222">
      <w:pPr>
        <w:pStyle w:val="Heading1"/>
        <w:tabs>
          <w:tab w:val="left" w:pos="1200"/>
          <w:tab w:val="left" w:pos="1201"/>
        </w:tabs>
        <w:ind w:firstLine="0"/>
        <w:rPr>
          <w:b w:val="0"/>
        </w:rPr>
      </w:pPr>
      <w:r>
        <w:rPr>
          <w:b w:val="0"/>
        </w:rPr>
        <w:t xml:space="preserve"> </w:t>
      </w:r>
    </w:p>
    <w:p w14:paraId="7DA9BB56" w14:textId="27928252" w:rsidR="008A35E8" w:rsidRDefault="008A35E8" w:rsidP="00DA3EC9">
      <w:pPr>
        <w:pStyle w:val="Heading1"/>
        <w:tabs>
          <w:tab w:val="left" w:pos="1200"/>
          <w:tab w:val="left" w:pos="1201"/>
        </w:tabs>
        <w:rPr>
          <w:b w:val="0"/>
        </w:rPr>
      </w:pPr>
      <w:r>
        <w:rPr>
          <w:b w:val="0"/>
        </w:rPr>
        <w:tab/>
        <w:t xml:space="preserve">Mrs. Wood </w:t>
      </w:r>
      <w:r w:rsidR="009C4222">
        <w:rPr>
          <w:b w:val="0"/>
        </w:rPr>
        <w:t xml:space="preserve">shared </w:t>
      </w:r>
      <w:r w:rsidR="00DA3EC9">
        <w:rPr>
          <w:b w:val="0"/>
        </w:rPr>
        <w:t>the announcement</w:t>
      </w:r>
      <w:r w:rsidR="009C4222">
        <w:rPr>
          <w:b w:val="0"/>
        </w:rPr>
        <w:t xml:space="preserve"> that Ms</w:t>
      </w:r>
      <w:r w:rsidR="00DA3EC9">
        <w:rPr>
          <w:b w:val="0"/>
        </w:rPr>
        <w:t>.</w:t>
      </w:r>
      <w:r w:rsidR="009C4222">
        <w:rPr>
          <w:b w:val="0"/>
        </w:rPr>
        <w:t xml:space="preserve"> Ruege delivered her baby</w:t>
      </w:r>
      <w:r w:rsidR="00DA3EC9">
        <w:rPr>
          <w:b w:val="0"/>
        </w:rPr>
        <w:t xml:space="preserve"> </w:t>
      </w:r>
      <w:r w:rsidR="008D484B">
        <w:rPr>
          <w:b w:val="0"/>
        </w:rPr>
        <w:t xml:space="preserve">boy Rowan </w:t>
      </w:r>
      <w:proofErr w:type="gramStart"/>
      <w:r w:rsidR="008D484B">
        <w:rPr>
          <w:b w:val="0"/>
        </w:rPr>
        <w:t>James</w:t>
      </w:r>
      <w:proofErr w:type="gramEnd"/>
      <w:r w:rsidR="008D484B">
        <w:rPr>
          <w:b w:val="0"/>
        </w:rPr>
        <w:t xml:space="preserve"> </w:t>
      </w:r>
      <w:r w:rsidR="00DA3EC9">
        <w:rPr>
          <w:b w:val="0"/>
        </w:rPr>
        <w:t>and everyone is doing well</w:t>
      </w:r>
      <w:r w:rsidR="009C4222">
        <w:rPr>
          <w:b w:val="0"/>
        </w:rPr>
        <w:t>. Anthony Gibbs</w:t>
      </w:r>
      <w:r w:rsidR="008D484B">
        <w:rPr>
          <w:b w:val="0"/>
        </w:rPr>
        <w:t xml:space="preserve"> from development</w:t>
      </w:r>
      <w:r w:rsidR="009C4222">
        <w:rPr>
          <w:b w:val="0"/>
        </w:rPr>
        <w:t xml:space="preserve"> will share the development update for the division</w:t>
      </w:r>
      <w:r w:rsidR="00DA3EC9">
        <w:rPr>
          <w:b w:val="0"/>
        </w:rPr>
        <w:t>.</w:t>
      </w:r>
      <w:r>
        <w:rPr>
          <w:b w:val="0"/>
        </w:rPr>
        <w:tab/>
      </w:r>
    </w:p>
    <w:p w14:paraId="7384C8B3" w14:textId="77777777" w:rsidR="008A35E8" w:rsidRPr="009A7FE7" w:rsidRDefault="008A35E8" w:rsidP="008A35E8">
      <w:pPr>
        <w:pStyle w:val="Heading1"/>
        <w:tabs>
          <w:tab w:val="left" w:pos="1200"/>
          <w:tab w:val="left" w:pos="1201"/>
        </w:tabs>
        <w:rPr>
          <w:b w:val="0"/>
        </w:rPr>
      </w:pPr>
      <w:r>
        <w:rPr>
          <w:b w:val="0"/>
        </w:rPr>
        <w:tab/>
      </w:r>
    </w:p>
    <w:p w14:paraId="081AD6CA" w14:textId="77777777" w:rsidR="008A35E8" w:rsidRPr="00F05B93" w:rsidRDefault="008A35E8" w:rsidP="008A35E8">
      <w:pPr>
        <w:pStyle w:val="Heading1"/>
        <w:tabs>
          <w:tab w:val="left" w:pos="1200"/>
          <w:tab w:val="left" w:pos="1201"/>
        </w:tabs>
        <w:rPr>
          <w:b w:val="0"/>
        </w:rPr>
      </w:pPr>
      <w:r>
        <w:rPr>
          <w:b w:val="0"/>
        </w:rPr>
        <w:tab/>
        <w:t xml:space="preserve"> </w:t>
      </w:r>
      <w:r>
        <w:rPr>
          <w:b w:val="0"/>
        </w:rPr>
        <w:tab/>
      </w:r>
    </w:p>
    <w:p w14:paraId="08AEA554" w14:textId="77777777" w:rsidR="008A35E8" w:rsidRPr="007C3080" w:rsidRDefault="008A35E8" w:rsidP="008A35E8">
      <w:pPr>
        <w:pStyle w:val="Heading1"/>
        <w:numPr>
          <w:ilvl w:val="0"/>
          <w:numId w:val="1"/>
        </w:numPr>
        <w:tabs>
          <w:tab w:val="left" w:pos="1200"/>
          <w:tab w:val="left" w:pos="1201"/>
        </w:tabs>
        <w:ind w:hanging="724"/>
      </w:pPr>
      <w:r>
        <w:t>Organizational Impact Report - Development</w:t>
      </w:r>
    </w:p>
    <w:p w14:paraId="2F0945DB" w14:textId="77777777" w:rsidR="008A35E8" w:rsidRDefault="008A35E8" w:rsidP="008A35E8">
      <w:pPr>
        <w:pStyle w:val="BodyText"/>
        <w:ind w:left="1200" w:right="145"/>
      </w:pPr>
    </w:p>
    <w:p w14:paraId="11C9C132" w14:textId="62CB77D2" w:rsidR="008A35E8" w:rsidRDefault="00DA3EC9" w:rsidP="008A35E8">
      <w:pPr>
        <w:pStyle w:val="BodyText"/>
        <w:ind w:left="1200" w:right="145"/>
      </w:pPr>
      <w:bookmarkStart w:id="2" w:name="_Hlk130299192"/>
      <w:r>
        <w:t>Anthony Gibbs</w:t>
      </w:r>
      <w:r w:rsidR="008A35E8">
        <w:t xml:space="preserve"> shared information about the organizational impact of membership and </w:t>
      </w:r>
      <w:r w:rsidR="008A35E8" w:rsidRPr="00CB2FE6">
        <w:t xml:space="preserve">fundraising. </w:t>
      </w:r>
      <w:r w:rsidRPr="00CB2FE6">
        <w:t xml:space="preserve">FY22 total number of memberships was at </w:t>
      </w:r>
      <w:r w:rsidRPr="00CB2FE6">
        <w:lastRenderedPageBreak/>
        <w:t xml:space="preserve">7,925. </w:t>
      </w:r>
      <w:r w:rsidR="0037691B" w:rsidRPr="00CB2FE6">
        <w:t xml:space="preserve">Memberships for this year through the end of Q2 </w:t>
      </w:r>
      <w:r w:rsidR="00182679" w:rsidRPr="00CB2FE6">
        <w:t>are</w:t>
      </w:r>
      <w:r w:rsidR="0037691B" w:rsidRPr="00CB2FE6">
        <w:t xml:space="preserve"> 8,521</w:t>
      </w:r>
      <w:r>
        <w:t xml:space="preserve">. Premium memberships </w:t>
      </w:r>
      <w:r w:rsidR="008D484B">
        <w:t>are</w:t>
      </w:r>
      <w:r>
        <w:t xml:space="preserve"> high this year. Membership</w:t>
      </w:r>
      <w:r w:rsidR="004A39FA">
        <w:t xml:space="preserve"> revenue </w:t>
      </w:r>
      <w:r w:rsidR="0037691B" w:rsidRPr="00CB2FE6">
        <w:t xml:space="preserve">at the end of Q2 FY22 </w:t>
      </w:r>
      <w:r w:rsidR="004A39FA">
        <w:t xml:space="preserve">was about $170,000. This year it’s almost $221,000 by </w:t>
      </w:r>
      <w:r w:rsidR="00182679">
        <w:t>the end</w:t>
      </w:r>
      <w:r w:rsidR="004A39FA">
        <w:t xml:space="preserve"> of </w:t>
      </w:r>
      <w:r w:rsidR="00182679">
        <w:t>the second</w:t>
      </w:r>
      <w:r w:rsidR="004A39FA">
        <w:t xml:space="preserve"> quarter. </w:t>
      </w:r>
      <w:r w:rsidR="008D484B" w:rsidRPr="00CB2FE6">
        <w:t>The number of p</w:t>
      </w:r>
      <w:r w:rsidR="004A39FA" w:rsidRPr="00CB2FE6">
        <w:t xml:space="preserve">aid members </w:t>
      </w:r>
      <w:r w:rsidR="0037691B" w:rsidRPr="00CB2FE6">
        <w:t>at the end of Q2 FY22 wa</w:t>
      </w:r>
      <w:r w:rsidR="00CB2FE6">
        <w:t>s 6,545,</w:t>
      </w:r>
      <w:r w:rsidR="004A39FA">
        <w:t xml:space="preserve"> this year 7,807.</w:t>
      </w:r>
      <w:r w:rsidR="008A35E8">
        <w:t xml:space="preserve"> </w:t>
      </w:r>
    </w:p>
    <w:p w14:paraId="04055E74" w14:textId="77777777" w:rsidR="008A35E8" w:rsidRDefault="008A35E8" w:rsidP="008A35E8">
      <w:pPr>
        <w:pStyle w:val="BodyText"/>
        <w:ind w:left="1200" w:right="145"/>
      </w:pPr>
    </w:p>
    <w:p w14:paraId="0F15019B" w14:textId="2F9A8859" w:rsidR="00FA41BD" w:rsidRDefault="008A35E8" w:rsidP="008A35E8">
      <w:pPr>
        <w:pStyle w:val="BodyText"/>
        <w:ind w:left="1200" w:right="145"/>
      </w:pPr>
      <w:r>
        <w:t xml:space="preserve">Fundraising – </w:t>
      </w:r>
      <w:r w:rsidR="004A39FA">
        <w:t>Annual fund is one of the hardest funds to raise money for and one of the most important funds. It ha</w:t>
      </w:r>
      <w:r w:rsidR="00CC1BA6">
        <w:t>d a</w:t>
      </w:r>
      <w:r w:rsidR="004A39FA">
        <w:t xml:space="preserve"> </w:t>
      </w:r>
      <w:r w:rsidR="00182679">
        <w:t>decline</w:t>
      </w:r>
      <w:r w:rsidR="004A39FA">
        <w:t xml:space="preserve"> some over the years</w:t>
      </w:r>
      <w:r w:rsidR="00CC1BA6">
        <w:t>, due to receiving a significant number of b</w:t>
      </w:r>
      <w:r w:rsidR="0037691B">
        <w:t>ig</w:t>
      </w:r>
      <w:r w:rsidR="00CC1BA6">
        <w:t xml:space="preserve"> gifts in FY21 and FY22. Want to as a</w:t>
      </w:r>
      <w:r w:rsidR="0037691B">
        <w:t>n</w:t>
      </w:r>
      <w:r w:rsidR="00CC1BA6">
        <w:t xml:space="preserve"> </w:t>
      </w:r>
      <w:r w:rsidR="0037691B">
        <w:t xml:space="preserve">organizational </w:t>
      </w:r>
      <w:r w:rsidR="00CC1BA6">
        <w:t>team</w:t>
      </w:r>
      <w:r w:rsidR="0037691B" w:rsidRPr="0037691B">
        <w:t xml:space="preserve">, </w:t>
      </w:r>
      <w:r w:rsidR="0037691B" w:rsidRPr="0037691B">
        <w:rPr>
          <w:rFonts w:eastAsia="Times New Roman"/>
          <w:color w:val="000000"/>
        </w:rPr>
        <w:t>including the board, to put more effort into fundraising for the annual fund</w:t>
      </w:r>
      <w:r w:rsidR="0037691B">
        <w:t>.</w:t>
      </w:r>
      <w:r w:rsidR="00CC1BA6">
        <w:t xml:space="preserve"> Want to see the annual fund base grow. </w:t>
      </w:r>
      <w:r w:rsidR="000044D8">
        <w:t xml:space="preserve">Increased mass solicitation from 640 in quarter two at the end of last year, to 9,235 this year. Also pushing for more online gifts from 23,000 last year to 38,000 this year. </w:t>
      </w:r>
      <w:r w:rsidR="00707A51">
        <w:t xml:space="preserve">Took a pause on fundraising for Ohio Village, due to being in the middle of the master plan, still raising money for what will be happening in the Ohio Village soon. Received a significant Ohio Village operational gift in September, the numbers are </w:t>
      </w:r>
      <w:proofErr w:type="gramStart"/>
      <w:r w:rsidR="00707A51">
        <w:t>pretty high</w:t>
      </w:r>
      <w:proofErr w:type="gramEnd"/>
      <w:r w:rsidR="00707A51">
        <w:t xml:space="preserve"> for that part of the campaign.</w:t>
      </w:r>
    </w:p>
    <w:p w14:paraId="754E1776" w14:textId="77777777" w:rsidR="00FA41BD" w:rsidRDefault="00FA41BD" w:rsidP="008A35E8">
      <w:pPr>
        <w:pStyle w:val="BodyText"/>
        <w:ind w:left="1200" w:right="145"/>
      </w:pPr>
      <w:r>
        <w:t>Anthony shared a snapshot of things being done in other areas, pushing the relationship building to bring in other donors, engaging other organizations, to help bring up sponsorships.</w:t>
      </w:r>
    </w:p>
    <w:p w14:paraId="6B71DDC4" w14:textId="77777777" w:rsidR="00FA41BD" w:rsidRDefault="00FA41BD" w:rsidP="008A35E8">
      <w:pPr>
        <w:pStyle w:val="BodyText"/>
        <w:ind w:left="1200" w:right="145"/>
      </w:pPr>
    </w:p>
    <w:p w14:paraId="1150B978" w14:textId="0A8EF1C7" w:rsidR="00FA41BD" w:rsidRDefault="00182679" w:rsidP="008A35E8">
      <w:pPr>
        <w:pStyle w:val="BodyText"/>
        <w:ind w:left="1200" w:right="145"/>
      </w:pPr>
      <w:r>
        <w:t>The question</w:t>
      </w:r>
      <w:r w:rsidR="00FA41BD">
        <w:t xml:space="preserve"> was asked, how many members </w:t>
      </w:r>
      <w:proofErr w:type="gramStart"/>
      <w:r w:rsidR="00FA41BD">
        <w:t>on</w:t>
      </w:r>
      <w:proofErr w:type="gramEnd"/>
      <w:r w:rsidR="00FA41BD">
        <w:t xml:space="preserve"> Anthony’s team.</w:t>
      </w:r>
    </w:p>
    <w:p w14:paraId="3A9E3E4A" w14:textId="77777777" w:rsidR="00FA41BD" w:rsidRDefault="00FA41BD" w:rsidP="008A35E8">
      <w:pPr>
        <w:pStyle w:val="BodyText"/>
        <w:ind w:left="1200" w:right="145"/>
      </w:pPr>
    </w:p>
    <w:p w14:paraId="33EFF244" w14:textId="33BFDB69" w:rsidR="00FA41BD" w:rsidRDefault="00FA41BD" w:rsidP="008A35E8">
      <w:pPr>
        <w:pStyle w:val="BodyText"/>
        <w:ind w:left="1200" w:right="145"/>
      </w:pPr>
      <w:r>
        <w:t xml:space="preserve">There are currently a team of five on </w:t>
      </w:r>
      <w:proofErr w:type="gramStart"/>
      <w:r>
        <w:t>donor</w:t>
      </w:r>
      <w:proofErr w:type="gramEnd"/>
      <w:r>
        <w:t xml:space="preserve"> relations team.</w:t>
      </w:r>
    </w:p>
    <w:bookmarkEnd w:id="2"/>
    <w:p w14:paraId="1702C7DE" w14:textId="77777777" w:rsidR="008A35E8" w:rsidRPr="003153B3" w:rsidRDefault="008A35E8" w:rsidP="008A35E8">
      <w:pPr>
        <w:pStyle w:val="BodyTextIndent2"/>
        <w:spacing w:after="0" w:line="240" w:lineRule="auto"/>
        <w:rPr>
          <w:rFonts w:ascii="Verdana" w:hAnsi="Verdana"/>
          <w:sz w:val="20"/>
          <w:szCs w:val="20"/>
        </w:rPr>
      </w:pPr>
    </w:p>
    <w:p w14:paraId="60BA41EC" w14:textId="77777777" w:rsidR="008A35E8" w:rsidRPr="003153B3" w:rsidRDefault="008A35E8" w:rsidP="008A35E8">
      <w:pPr>
        <w:pStyle w:val="Heading1"/>
        <w:tabs>
          <w:tab w:val="left" w:pos="1200"/>
          <w:tab w:val="left" w:pos="1201"/>
        </w:tabs>
      </w:pPr>
    </w:p>
    <w:p w14:paraId="647FF65D" w14:textId="77777777" w:rsidR="008A35E8" w:rsidRDefault="008A35E8" w:rsidP="008A35E8">
      <w:pPr>
        <w:pStyle w:val="Heading1"/>
        <w:numPr>
          <w:ilvl w:val="0"/>
          <w:numId w:val="1"/>
        </w:numPr>
        <w:tabs>
          <w:tab w:val="left" w:pos="1200"/>
          <w:tab w:val="left" w:pos="1201"/>
        </w:tabs>
        <w:ind w:hanging="724"/>
      </w:pPr>
      <w:r>
        <w:t>Executive Session</w:t>
      </w:r>
    </w:p>
    <w:p w14:paraId="1C1B42C0" w14:textId="77777777" w:rsidR="008A35E8" w:rsidRDefault="008A35E8" w:rsidP="008A35E8">
      <w:pPr>
        <w:pStyle w:val="Heading1"/>
        <w:tabs>
          <w:tab w:val="left" w:pos="1200"/>
          <w:tab w:val="left" w:pos="1201"/>
        </w:tabs>
      </w:pPr>
    </w:p>
    <w:p w14:paraId="5CDC87FB" w14:textId="77777777" w:rsidR="008A35E8" w:rsidRDefault="008A35E8" w:rsidP="008A35E8">
      <w:pPr>
        <w:pStyle w:val="Heading1"/>
        <w:tabs>
          <w:tab w:val="left" w:pos="841"/>
        </w:tabs>
        <w:rPr>
          <w:b w:val="0"/>
          <w:spacing w:val="-2"/>
        </w:rPr>
      </w:pPr>
      <w:r>
        <w:tab/>
      </w:r>
      <w:r>
        <w:tab/>
      </w:r>
      <w:r w:rsidRPr="007071AE">
        <w:rPr>
          <w:b w:val="0"/>
        </w:rPr>
        <w:t xml:space="preserve">Mr. </w:t>
      </w:r>
      <w:r>
        <w:rPr>
          <w:b w:val="0"/>
        </w:rPr>
        <w:t>Moses</w:t>
      </w:r>
      <w:r w:rsidRPr="007071AE">
        <w:rPr>
          <w:b w:val="0"/>
        </w:rPr>
        <w:t xml:space="preserve"> requested a motion to recess into Executive Session, and the meeting convened in Executive Session at</w:t>
      </w:r>
      <w:r w:rsidRPr="007071AE">
        <w:rPr>
          <w:b w:val="0"/>
          <w:spacing w:val="-2"/>
        </w:rPr>
        <w:t xml:space="preserve"> 2:</w:t>
      </w:r>
      <w:r w:rsidR="00E36696">
        <w:rPr>
          <w:b w:val="0"/>
          <w:spacing w:val="-2"/>
        </w:rPr>
        <w:t>0</w:t>
      </w:r>
      <w:r w:rsidRPr="007071AE">
        <w:rPr>
          <w:b w:val="0"/>
          <w:spacing w:val="-2"/>
        </w:rPr>
        <w:t>1 p.m.</w:t>
      </w:r>
    </w:p>
    <w:p w14:paraId="135985EC" w14:textId="77777777" w:rsidR="008A35E8" w:rsidRDefault="008A35E8" w:rsidP="008A35E8">
      <w:pPr>
        <w:pStyle w:val="Heading1"/>
        <w:tabs>
          <w:tab w:val="left" w:pos="841"/>
        </w:tabs>
        <w:rPr>
          <w:b w:val="0"/>
          <w:spacing w:val="-2"/>
        </w:rPr>
      </w:pPr>
    </w:p>
    <w:p w14:paraId="6C736B20" w14:textId="77777777" w:rsidR="008A35E8" w:rsidRDefault="008A35E8" w:rsidP="008A35E8">
      <w:pPr>
        <w:pStyle w:val="Heading1"/>
        <w:tabs>
          <w:tab w:val="left" w:pos="841"/>
        </w:tabs>
        <w:rPr>
          <w:b w:val="0"/>
          <w:spacing w:val="-2"/>
        </w:rPr>
      </w:pPr>
      <w:r>
        <w:rPr>
          <w:b w:val="0"/>
          <w:spacing w:val="-2"/>
        </w:rPr>
        <w:t xml:space="preserve">         The Board emerge</w:t>
      </w:r>
      <w:r w:rsidR="00024A2D">
        <w:rPr>
          <w:b w:val="0"/>
          <w:spacing w:val="-2"/>
        </w:rPr>
        <w:t>d from Executive Session at 3:12</w:t>
      </w:r>
      <w:r>
        <w:rPr>
          <w:b w:val="0"/>
          <w:spacing w:val="-2"/>
        </w:rPr>
        <w:t xml:space="preserve"> p.m.</w:t>
      </w:r>
    </w:p>
    <w:p w14:paraId="22E193E7" w14:textId="77777777" w:rsidR="008A35E8" w:rsidRDefault="008A35E8" w:rsidP="008A35E8">
      <w:pPr>
        <w:pStyle w:val="Heading1"/>
        <w:tabs>
          <w:tab w:val="left" w:pos="841"/>
        </w:tabs>
        <w:rPr>
          <w:b w:val="0"/>
          <w:spacing w:val="-2"/>
        </w:rPr>
      </w:pPr>
    </w:p>
    <w:p w14:paraId="42F3C056" w14:textId="77777777" w:rsidR="008A35E8" w:rsidRDefault="008A35E8" w:rsidP="008A35E8">
      <w:pPr>
        <w:pStyle w:val="Heading1"/>
        <w:tabs>
          <w:tab w:val="left" w:pos="841"/>
        </w:tabs>
      </w:pPr>
      <w:r>
        <w:rPr>
          <w:b w:val="0"/>
          <w:spacing w:val="-2"/>
        </w:rPr>
        <w:tab/>
      </w:r>
    </w:p>
    <w:p w14:paraId="1C267EA8" w14:textId="77777777" w:rsidR="008A35E8" w:rsidRDefault="008A35E8" w:rsidP="008A35E8">
      <w:pPr>
        <w:pStyle w:val="BodyText"/>
      </w:pPr>
    </w:p>
    <w:p w14:paraId="0BD5BD97" w14:textId="77777777" w:rsidR="008A35E8" w:rsidRDefault="008A35E8" w:rsidP="008A35E8">
      <w:pPr>
        <w:pStyle w:val="Heading1"/>
        <w:tabs>
          <w:tab w:val="left" w:pos="839"/>
          <w:tab w:val="left" w:pos="840"/>
        </w:tabs>
        <w:rPr>
          <w:b w:val="0"/>
        </w:rPr>
      </w:pPr>
      <w:r>
        <w:rPr>
          <w:b w:val="0"/>
        </w:rPr>
        <w:t>_____________________________</w:t>
      </w:r>
      <w:r>
        <w:rPr>
          <w:b w:val="0"/>
        </w:rPr>
        <w:tab/>
      </w:r>
      <w:r>
        <w:rPr>
          <w:b w:val="0"/>
        </w:rPr>
        <w:tab/>
      </w:r>
      <w:r>
        <w:rPr>
          <w:b w:val="0"/>
        </w:rPr>
        <w:tab/>
      </w:r>
      <w:r>
        <w:rPr>
          <w:b w:val="0"/>
        </w:rPr>
        <w:tab/>
      </w:r>
      <w:r>
        <w:rPr>
          <w:b w:val="0"/>
        </w:rPr>
        <w:tab/>
        <w:t>______________</w:t>
      </w:r>
    </w:p>
    <w:p w14:paraId="21D6F311" w14:textId="77777777" w:rsidR="008A35E8" w:rsidRDefault="008A35E8" w:rsidP="008A35E8">
      <w:pPr>
        <w:pStyle w:val="Heading1"/>
        <w:tabs>
          <w:tab w:val="left" w:pos="839"/>
          <w:tab w:val="left" w:pos="840"/>
        </w:tabs>
        <w:rPr>
          <w:b w:val="0"/>
        </w:rPr>
      </w:pPr>
      <w:r>
        <w:rPr>
          <w:b w:val="0"/>
        </w:rPr>
        <w:t>Alex Hastie, Secretary</w:t>
      </w:r>
      <w:r>
        <w:rPr>
          <w:b w:val="0"/>
        </w:rPr>
        <w:tab/>
      </w:r>
      <w:r>
        <w:rPr>
          <w:b w:val="0"/>
        </w:rPr>
        <w:tab/>
      </w:r>
      <w:r>
        <w:rPr>
          <w:b w:val="0"/>
        </w:rPr>
        <w:tab/>
      </w:r>
      <w:r>
        <w:rPr>
          <w:b w:val="0"/>
        </w:rPr>
        <w:tab/>
      </w:r>
      <w:r>
        <w:rPr>
          <w:b w:val="0"/>
        </w:rPr>
        <w:tab/>
      </w:r>
      <w:r>
        <w:rPr>
          <w:b w:val="0"/>
        </w:rPr>
        <w:tab/>
      </w:r>
      <w:r>
        <w:rPr>
          <w:b w:val="0"/>
        </w:rPr>
        <w:tab/>
        <w:t>Date</w:t>
      </w:r>
    </w:p>
    <w:p w14:paraId="4E37A945" w14:textId="77777777" w:rsidR="008A35E8" w:rsidRDefault="008A35E8" w:rsidP="008A35E8">
      <w:pPr>
        <w:pStyle w:val="Heading1"/>
        <w:tabs>
          <w:tab w:val="left" w:pos="839"/>
          <w:tab w:val="left" w:pos="840"/>
        </w:tabs>
        <w:rPr>
          <w:b w:val="0"/>
        </w:rPr>
      </w:pPr>
    </w:p>
    <w:p w14:paraId="48658A97" w14:textId="77777777" w:rsidR="008A35E8" w:rsidRDefault="008A35E8" w:rsidP="008A35E8">
      <w:pPr>
        <w:pStyle w:val="Heading1"/>
        <w:tabs>
          <w:tab w:val="left" w:pos="839"/>
          <w:tab w:val="left" w:pos="840"/>
        </w:tabs>
        <w:rPr>
          <w:b w:val="0"/>
        </w:rPr>
      </w:pPr>
      <w:r>
        <w:rPr>
          <w:b w:val="0"/>
        </w:rPr>
        <w:t>_____________________________</w:t>
      </w:r>
      <w:r>
        <w:rPr>
          <w:b w:val="0"/>
        </w:rPr>
        <w:tab/>
      </w:r>
      <w:r>
        <w:rPr>
          <w:b w:val="0"/>
        </w:rPr>
        <w:tab/>
      </w:r>
      <w:r>
        <w:rPr>
          <w:b w:val="0"/>
        </w:rPr>
        <w:tab/>
      </w:r>
      <w:r>
        <w:rPr>
          <w:b w:val="0"/>
        </w:rPr>
        <w:tab/>
      </w:r>
      <w:r>
        <w:rPr>
          <w:b w:val="0"/>
        </w:rPr>
        <w:tab/>
        <w:t>_______________</w:t>
      </w:r>
    </w:p>
    <w:p w14:paraId="7A82AA7A" w14:textId="77777777" w:rsidR="008A35E8" w:rsidRDefault="008A35E8" w:rsidP="008A35E8">
      <w:pPr>
        <w:pStyle w:val="Heading1"/>
        <w:tabs>
          <w:tab w:val="left" w:pos="839"/>
          <w:tab w:val="left" w:pos="840"/>
        </w:tabs>
        <w:rPr>
          <w:b w:val="0"/>
        </w:rPr>
      </w:pPr>
      <w:r>
        <w:rPr>
          <w:b w:val="0"/>
        </w:rPr>
        <w:t>Charles R. Moses, President</w:t>
      </w:r>
      <w:r>
        <w:rPr>
          <w:b w:val="0"/>
        </w:rPr>
        <w:tab/>
      </w:r>
      <w:r>
        <w:rPr>
          <w:b w:val="0"/>
        </w:rPr>
        <w:tab/>
      </w:r>
      <w:r>
        <w:rPr>
          <w:b w:val="0"/>
        </w:rPr>
        <w:tab/>
      </w:r>
      <w:r>
        <w:rPr>
          <w:b w:val="0"/>
        </w:rPr>
        <w:tab/>
      </w:r>
      <w:r>
        <w:rPr>
          <w:b w:val="0"/>
        </w:rPr>
        <w:tab/>
      </w:r>
      <w:r>
        <w:rPr>
          <w:b w:val="0"/>
        </w:rPr>
        <w:tab/>
        <w:t>Date</w:t>
      </w:r>
    </w:p>
    <w:p w14:paraId="01D3128B" w14:textId="77777777" w:rsidR="008A35E8" w:rsidRDefault="008A35E8" w:rsidP="008A35E8">
      <w:pPr>
        <w:pStyle w:val="Heading1"/>
        <w:tabs>
          <w:tab w:val="left" w:pos="839"/>
          <w:tab w:val="left" w:pos="840"/>
        </w:tabs>
        <w:rPr>
          <w:b w:val="0"/>
        </w:rPr>
      </w:pPr>
    </w:p>
    <w:p w14:paraId="197B1AAB" w14:textId="77777777" w:rsidR="008A35E8" w:rsidRDefault="008A35E8" w:rsidP="008A35E8">
      <w:pPr>
        <w:pStyle w:val="Heading1"/>
        <w:tabs>
          <w:tab w:val="left" w:pos="839"/>
          <w:tab w:val="left" w:pos="840"/>
        </w:tabs>
        <w:rPr>
          <w:b w:val="0"/>
        </w:rPr>
      </w:pPr>
    </w:p>
    <w:p w14:paraId="22BAC022" w14:textId="77777777" w:rsidR="008A35E8" w:rsidRDefault="008A35E8" w:rsidP="008A35E8">
      <w:pPr>
        <w:pStyle w:val="Heading1"/>
        <w:tabs>
          <w:tab w:val="left" w:pos="839"/>
          <w:tab w:val="left" w:pos="840"/>
        </w:tabs>
        <w:rPr>
          <w:b w:val="0"/>
        </w:rPr>
      </w:pPr>
    </w:p>
    <w:p w14:paraId="716990B2" w14:textId="77777777" w:rsidR="008A35E8" w:rsidRDefault="008A35E8" w:rsidP="008A35E8">
      <w:pPr>
        <w:pStyle w:val="Heading1"/>
        <w:tabs>
          <w:tab w:val="left" w:pos="839"/>
          <w:tab w:val="left" w:pos="840"/>
        </w:tabs>
      </w:pPr>
      <w:r>
        <w:rPr>
          <w:b w:val="0"/>
        </w:rPr>
        <w:t>Prepared by Theresa Hopewood</w:t>
      </w:r>
    </w:p>
    <w:p w14:paraId="79E0ED47" w14:textId="77777777" w:rsidR="004B5B09" w:rsidRDefault="004B5B09"/>
    <w:sectPr w:rsidR="004B5B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E18F" w14:textId="77777777" w:rsidR="00827443" w:rsidRDefault="00016442">
      <w:pPr>
        <w:spacing w:after="0" w:line="240" w:lineRule="auto"/>
      </w:pPr>
      <w:r>
        <w:separator/>
      </w:r>
    </w:p>
  </w:endnote>
  <w:endnote w:type="continuationSeparator" w:id="0">
    <w:p w14:paraId="0B2BF0AD" w14:textId="77777777" w:rsidR="00827443" w:rsidRDefault="0001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83DE" w14:textId="77777777" w:rsidR="001A1708" w:rsidRDefault="006A7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0DB6" w14:textId="77777777" w:rsidR="001A1708" w:rsidRDefault="006A7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2FC2" w14:textId="77777777" w:rsidR="001A1708" w:rsidRDefault="006A7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BD4C" w14:textId="77777777" w:rsidR="00827443" w:rsidRDefault="00016442">
      <w:pPr>
        <w:spacing w:after="0" w:line="240" w:lineRule="auto"/>
      </w:pPr>
      <w:r>
        <w:separator/>
      </w:r>
    </w:p>
  </w:footnote>
  <w:footnote w:type="continuationSeparator" w:id="0">
    <w:p w14:paraId="1061BB86" w14:textId="77777777" w:rsidR="00827443" w:rsidRDefault="00016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CCA6" w14:textId="77777777" w:rsidR="001A1708" w:rsidRDefault="006A7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AD68" w14:textId="1703160A" w:rsidR="001A1708" w:rsidRDefault="006A79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4B48" w14:textId="77777777" w:rsidR="001A1708" w:rsidRDefault="006A7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DEF"/>
    <w:multiLevelType w:val="hybridMultilevel"/>
    <w:tmpl w:val="3A02D5B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13F555B8"/>
    <w:multiLevelType w:val="hybridMultilevel"/>
    <w:tmpl w:val="5862FF8A"/>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2" w15:restartNumberingAfterBreak="0">
    <w:nsid w:val="3E980F18"/>
    <w:multiLevelType w:val="hybridMultilevel"/>
    <w:tmpl w:val="8208F0D4"/>
    <w:lvl w:ilvl="0" w:tplc="B34266F6">
      <w:start w:val="1"/>
      <w:numFmt w:val="upperRoman"/>
      <w:lvlText w:val="%1."/>
      <w:lvlJc w:val="left"/>
      <w:pPr>
        <w:ind w:left="1200" w:hanging="723"/>
      </w:pPr>
      <w:rPr>
        <w:rFonts w:hint="default"/>
        <w:spacing w:val="-1"/>
        <w:w w:val="100"/>
      </w:rPr>
    </w:lvl>
    <w:lvl w:ilvl="1" w:tplc="45AC6F08">
      <w:numFmt w:val="bullet"/>
      <w:lvlText w:val=""/>
      <w:lvlJc w:val="left"/>
      <w:pPr>
        <w:ind w:left="1920" w:hanging="360"/>
      </w:pPr>
      <w:rPr>
        <w:rFonts w:ascii="Symbol" w:eastAsia="Symbol" w:hAnsi="Symbol" w:cs="Symbol" w:hint="default"/>
        <w:b w:val="0"/>
        <w:bCs w:val="0"/>
        <w:i w:val="0"/>
        <w:iCs w:val="0"/>
        <w:w w:val="99"/>
        <w:sz w:val="20"/>
        <w:szCs w:val="20"/>
      </w:rPr>
    </w:lvl>
    <w:lvl w:ilvl="2" w:tplc="1E782F5A">
      <w:numFmt w:val="bullet"/>
      <w:lvlText w:val="•"/>
      <w:lvlJc w:val="left"/>
      <w:pPr>
        <w:ind w:left="2777" w:hanging="360"/>
      </w:pPr>
      <w:rPr>
        <w:rFonts w:hint="default"/>
      </w:rPr>
    </w:lvl>
    <w:lvl w:ilvl="3" w:tplc="D7F42610">
      <w:numFmt w:val="bullet"/>
      <w:lvlText w:val="•"/>
      <w:lvlJc w:val="left"/>
      <w:pPr>
        <w:ind w:left="3635" w:hanging="360"/>
      </w:pPr>
      <w:rPr>
        <w:rFonts w:hint="default"/>
      </w:rPr>
    </w:lvl>
    <w:lvl w:ilvl="4" w:tplc="8F564172">
      <w:numFmt w:val="bullet"/>
      <w:lvlText w:val="•"/>
      <w:lvlJc w:val="left"/>
      <w:pPr>
        <w:ind w:left="4493" w:hanging="360"/>
      </w:pPr>
      <w:rPr>
        <w:rFonts w:hint="default"/>
      </w:rPr>
    </w:lvl>
    <w:lvl w:ilvl="5" w:tplc="40CA0172">
      <w:numFmt w:val="bullet"/>
      <w:lvlText w:val="•"/>
      <w:lvlJc w:val="left"/>
      <w:pPr>
        <w:ind w:left="5351" w:hanging="360"/>
      </w:pPr>
      <w:rPr>
        <w:rFonts w:hint="default"/>
      </w:rPr>
    </w:lvl>
    <w:lvl w:ilvl="6" w:tplc="A9E40C6A">
      <w:numFmt w:val="bullet"/>
      <w:lvlText w:val="•"/>
      <w:lvlJc w:val="left"/>
      <w:pPr>
        <w:ind w:left="6208" w:hanging="360"/>
      </w:pPr>
      <w:rPr>
        <w:rFonts w:hint="default"/>
      </w:rPr>
    </w:lvl>
    <w:lvl w:ilvl="7" w:tplc="C17A04CE">
      <w:numFmt w:val="bullet"/>
      <w:lvlText w:val="•"/>
      <w:lvlJc w:val="left"/>
      <w:pPr>
        <w:ind w:left="7066" w:hanging="360"/>
      </w:pPr>
      <w:rPr>
        <w:rFonts w:hint="default"/>
      </w:rPr>
    </w:lvl>
    <w:lvl w:ilvl="8" w:tplc="B3124CCA">
      <w:numFmt w:val="bullet"/>
      <w:lvlText w:val="•"/>
      <w:lvlJc w:val="left"/>
      <w:pPr>
        <w:ind w:left="7924" w:hanging="360"/>
      </w:pPr>
      <w:rPr>
        <w:rFonts w:hint="default"/>
      </w:rPr>
    </w:lvl>
  </w:abstractNum>
  <w:abstractNum w:abstractNumId="3" w15:restartNumberingAfterBreak="0">
    <w:nsid w:val="703D371B"/>
    <w:multiLevelType w:val="hybridMultilevel"/>
    <w:tmpl w:val="9C04DFEA"/>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num w:numId="1" w16cid:durableId="411969470">
    <w:abstractNumId w:val="2"/>
  </w:num>
  <w:num w:numId="2" w16cid:durableId="1660691958">
    <w:abstractNumId w:val="0"/>
  </w:num>
  <w:num w:numId="3" w16cid:durableId="1140154683">
    <w:abstractNumId w:val="1"/>
  </w:num>
  <w:num w:numId="4" w16cid:durableId="1337223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E8"/>
    <w:rsid w:val="000044D8"/>
    <w:rsid w:val="00016442"/>
    <w:rsid w:val="00024A2D"/>
    <w:rsid w:val="0004533D"/>
    <w:rsid w:val="000E0259"/>
    <w:rsid w:val="00121A8D"/>
    <w:rsid w:val="001654E3"/>
    <w:rsid w:val="00182679"/>
    <w:rsid w:val="001A0DB2"/>
    <w:rsid w:val="00200B5D"/>
    <w:rsid w:val="0021392A"/>
    <w:rsid w:val="00244C3B"/>
    <w:rsid w:val="002F07C4"/>
    <w:rsid w:val="00362215"/>
    <w:rsid w:val="0037691B"/>
    <w:rsid w:val="00382B56"/>
    <w:rsid w:val="003A751C"/>
    <w:rsid w:val="004122A9"/>
    <w:rsid w:val="0041264D"/>
    <w:rsid w:val="004230D2"/>
    <w:rsid w:val="004320E4"/>
    <w:rsid w:val="00485F3B"/>
    <w:rsid w:val="00490603"/>
    <w:rsid w:val="004A39FA"/>
    <w:rsid w:val="004B5B09"/>
    <w:rsid w:val="00506B63"/>
    <w:rsid w:val="005249E6"/>
    <w:rsid w:val="00536AB3"/>
    <w:rsid w:val="00545F15"/>
    <w:rsid w:val="0059440C"/>
    <w:rsid w:val="005967B6"/>
    <w:rsid w:val="005A38D5"/>
    <w:rsid w:val="005B2992"/>
    <w:rsid w:val="006078FB"/>
    <w:rsid w:val="00635876"/>
    <w:rsid w:val="00637881"/>
    <w:rsid w:val="006A7900"/>
    <w:rsid w:val="007040D8"/>
    <w:rsid w:val="00707A51"/>
    <w:rsid w:val="007921C0"/>
    <w:rsid w:val="00801323"/>
    <w:rsid w:val="00827443"/>
    <w:rsid w:val="008A35E8"/>
    <w:rsid w:val="008D484B"/>
    <w:rsid w:val="0096350E"/>
    <w:rsid w:val="009A347A"/>
    <w:rsid w:val="009A3617"/>
    <w:rsid w:val="009C4222"/>
    <w:rsid w:val="00A854EC"/>
    <w:rsid w:val="00B455D4"/>
    <w:rsid w:val="00BA7165"/>
    <w:rsid w:val="00C45921"/>
    <w:rsid w:val="00C7417F"/>
    <w:rsid w:val="00CB2FE6"/>
    <w:rsid w:val="00CC1BA6"/>
    <w:rsid w:val="00CD58C2"/>
    <w:rsid w:val="00D702A3"/>
    <w:rsid w:val="00D808B6"/>
    <w:rsid w:val="00DA3EC9"/>
    <w:rsid w:val="00DB1699"/>
    <w:rsid w:val="00DC2467"/>
    <w:rsid w:val="00E36696"/>
    <w:rsid w:val="00E67477"/>
    <w:rsid w:val="00EA75F4"/>
    <w:rsid w:val="00EB6415"/>
    <w:rsid w:val="00EC015F"/>
    <w:rsid w:val="00FA27EE"/>
    <w:rsid w:val="00FA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EA349"/>
  <w15:chartTrackingRefBased/>
  <w15:docId w15:val="{CCAC13A4-F4A1-4092-B725-B9C57016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5E8"/>
  </w:style>
  <w:style w:type="paragraph" w:styleId="Heading1">
    <w:name w:val="heading 1"/>
    <w:basedOn w:val="Normal"/>
    <w:link w:val="Heading1Char"/>
    <w:uiPriority w:val="1"/>
    <w:qFormat/>
    <w:rsid w:val="008A35E8"/>
    <w:pPr>
      <w:widowControl w:val="0"/>
      <w:autoSpaceDE w:val="0"/>
      <w:autoSpaceDN w:val="0"/>
      <w:spacing w:after="0" w:line="240" w:lineRule="auto"/>
      <w:ind w:left="1200" w:hanging="723"/>
      <w:outlineLvl w:val="0"/>
    </w:pPr>
    <w:rPr>
      <w:rFonts w:ascii="Verdana" w:eastAsia="Verdana" w:hAnsi="Verdana" w:cs="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35E8"/>
    <w:rPr>
      <w:rFonts w:ascii="Verdana" w:eastAsia="Verdana" w:hAnsi="Verdana" w:cs="Verdana"/>
      <w:b/>
      <w:bCs/>
      <w:sz w:val="20"/>
      <w:szCs w:val="20"/>
    </w:rPr>
  </w:style>
  <w:style w:type="paragraph" w:styleId="BodyText">
    <w:name w:val="Body Text"/>
    <w:basedOn w:val="Normal"/>
    <w:link w:val="BodyTextChar"/>
    <w:uiPriority w:val="1"/>
    <w:qFormat/>
    <w:rsid w:val="008A35E8"/>
    <w:pPr>
      <w:widowControl w:val="0"/>
      <w:autoSpaceDE w:val="0"/>
      <w:autoSpaceDN w:val="0"/>
      <w:spacing w:after="0" w:line="240" w:lineRule="auto"/>
    </w:pPr>
    <w:rPr>
      <w:rFonts w:ascii="Verdana" w:eastAsia="Verdana" w:hAnsi="Verdana" w:cs="Verdana"/>
      <w:sz w:val="20"/>
      <w:szCs w:val="20"/>
    </w:rPr>
  </w:style>
  <w:style w:type="character" w:customStyle="1" w:styleId="BodyTextChar">
    <w:name w:val="Body Text Char"/>
    <w:basedOn w:val="DefaultParagraphFont"/>
    <w:link w:val="BodyText"/>
    <w:uiPriority w:val="1"/>
    <w:rsid w:val="008A35E8"/>
    <w:rPr>
      <w:rFonts w:ascii="Verdana" w:eastAsia="Verdana" w:hAnsi="Verdana" w:cs="Verdana"/>
      <w:sz w:val="20"/>
      <w:szCs w:val="20"/>
    </w:rPr>
  </w:style>
  <w:style w:type="paragraph" w:styleId="BodyTextIndent2">
    <w:name w:val="Body Text Indent 2"/>
    <w:basedOn w:val="Normal"/>
    <w:link w:val="BodyTextIndent2Char"/>
    <w:uiPriority w:val="99"/>
    <w:unhideWhenUsed/>
    <w:rsid w:val="008A35E8"/>
    <w:pPr>
      <w:spacing w:after="120" w:line="480" w:lineRule="auto"/>
      <w:ind w:left="360"/>
    </w:pPr>
  </w:style>
  <w:style w:type="character" w:customStyle="1" w:styleId="BodyTextIndent2Char">
    <w:name w:val="Body Text Indent 2 Char"/>
    <w:basedOn w:val="DefaultParagraphFont"/>
    <w:link w:val="BodyTextIndent2"/>
    <w:uiPriority w:val="99"/>
    <w:rsid w:val="008A35E8"/>
  </w:style>
  <w:style w:type="paragraph" w:styleId="Header">
    <w:name w:val="header"/>
    <w:basedOn w:val="Normal"/>
    <w:link w:val="HeaderChar"/>
    <w:uiPriority w:val="99"/>
    <w:unhideWhenUsed/>
    <w:rsid w:val="008A3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E8"/>
  </w:style>
  <w:style w:type="paragraph" w:styleId="Footer">
    <w:name w:val="footer"/>
    <w:basedOn w:val="Normal"/>
    <w:link w:val="FooterChar"/>
    <w:uiPriority w:val="99"/>
    <w:unhideWhenUsed/>
    <w:rsid w:val="008A3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2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2EE33-1C60-4FD0-907D-3FBCB0E9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4</Pages>
  <Words>1429</Words>
  <Characters>8317</Characters>
  <Application>Microsoft Office Word</Application>
  <DocSecurity>0</DocSecurity>
  <Lines>180</Lines>
  <Paragraphs>48</Paragraphs>
  <ScaleCrop>false</ScaleCrop>
  <HeadingPairs>
    <vt:vector size="2" baseType="variant">
      <vt:variant>
        <vt:lpstr>Title</vt:lpstr>
      </vt:variant>
      <vt:variant>
        <vt:i4>1</vt:i4>
      </vt:variant>
    </vt:vector>
  </HeadingPairs>
  <TitlesOfParts>
    <vt:vector size="1" baseType="lpstr">
      <vt:lpstr/>
    </vt:vector>
  </TitlesOfParts>
  <Company>Ohio History Connection</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Hopewood</dc:creator>
  <cp:keywords/>
  <dc:description/>
  <cp:lastModifiedBy>Theresa Hopewood</cp:lastModifiedBy>
  <cp:revision>26</cp:revision>
  <dcterms:created xsi:type="dcterms:W3CDTF">2023-03-10T17:52:00Z</dcterms:created>
  <dcterms:modified xsi:type="dcterms:W3CDTF">2023-06-26T16:14:00Z</dcterms:modified>
</cp:coreProperties>
</file>